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BDDB6"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26E00640" w14:textId="77777777" w:rsidTr="0075507C">
        <w:trPr>
          <w:trHeight w:hRule="exact" w:val="1405"/>
        </w:trPr>
        <w:tc>
          <w:tcPr>
            <w:tcW w:w="2557" w:type="dxa"/>
            <w:shd w:val="clear" w:color="auto" w:fill="auto"/>
          </w:tcPr>
          <w:p w14:paraId="0E657FF7"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278BB72D" wp14:editId="35FF0F84">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6EADFF9" w14:textId="3DD4A9C8" w:rsidR="00CA0616" w:rsidRPr="00291A7D" w:rsidRDefault="0075507C" w:rsidP="0075507C">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EP_GAP_MES-</w:t>
            </w:r>
            <w:r w:rsidR="00504F16">
              <w:rPr>
                <w:rFonts w:asciiTheme="minorHAnsi" w:hAnsiTheme="minorHAnsi" w:cstheme="minorHAnsi"/>
                <w:b/>
                <w:smallCaps/>
                <w:color w:val="005D83"/>
                <w:sz w:val="40"/>
                <w:szCs w:val="40"/>
              </w:rPr>
              <w:t xml:space="preserve">Bosquet </w:t>
            </w:r>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5B9F4AF7"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bookmarkStart w:id="0" w:name="_GoBack"/>
            <w:bookmarkEnd w:id="0"/>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BFBFBF" w:themeFill="background1" w:themeFillShade="BF"/>
          </w:tcPr>
          <w:p w14:paraId="75BC85F6" w14:textId="77777777" w:rsidR="00CA0616" w:rsidRDefault="0075507C" w:rsidP="00297E75">
            <w:pPr>
              <w:pStyle w:val="PDG2"/>
              <w:spacing w:before="120" w:after="120"/>
              <w:jc w:val="center"/>
              <w:rPr>
                <w:smallCaps/>
                <w:color w:val="FFFFFF" w:themeColor="background1"/>
                <w:sz w:val="28"/>
                <w:szCs w:val="28"/>
              </w:rPr>
            </w:pPr>
            <w:r>
              <w:rPr>
                <w:smallCaps/>
                <w:color w:val="FFFFFF" w:themeColor="background1"/>
                <w:sz w:val="28"/>
                <w:szCs w:val="28"/>
              </w:rPr>
              <w:t>4</w:t>
            </w:r>
          </w:p>
          <w:p w14:paraId="090BDB12" w14:textId="4C47B376" w:rsidR="0075507C" w:rsidRPr="00810486" w:rsidRDefault="0075507C" w:rsidP="00297E75">
            <w:pPr>
              <w:pStyle w:val="PDG2"/>
              <w:spacing w:before="120" w:after="120"/>
              <w:jc w:val="center"/>
              <w:rPr>
                <w:smallCaps/>
                <w:color w:val="FFFFFF" w:themeColor="background1"/>
                <w:sz w:val="28"/>
                <w:szCs w:val="28"/>
              </w:rPr>
            </w:pPr>
          </w:p>
        </w:tc>
      </w:tr>
    </w:tbl>
    <w:p w14:paraId="7B5C8E60" w14:textId="538813AB"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15031073" wp14:editId="319AC8EC">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AD2E29" w:rsidRPr="00291A7D">
        <w:rPr>
          <w:rFonts w:asciiTheme="minorHAnsi" w:hAnsiTheme="minorHAnsi" w:cstheme="minorHAnsi"/>
          <w:b/>
          <w:smallCaps/>
          <w:color w:val="00335B"/>
          <w:sz w:val="28"/>
          <w:szCs w:val="28"/>
        </w:rPr>
        <w:t>OCALISATION</w:t>
      </w:r>
    </w:p>
    <w:p w14:paraId="28CF03DE"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597F4014" w14:textId="77777777" w:rsidTr="00AD2E29">
        <w:trPr>
          <w:cantSplit/>
        </w:trPr>
        <w:tc>
          <w:tcPr>
            <w:tcW w:w="1913" w:type="dxa"/>
            <w:shd w:val="pct12" w:color="auto" w:fill="FFFFFF"/>
          </w:tcPr>
          <w:p w14:paraId="28D43364"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6FC451B3" w14:textId="77777777" w:rsidR="000C4609" w:rsidRPr="00291A7D" w:rsidRDefault="004B0B66" w:rsidP="00AD2E29">
            <w:pPr>
              <w:pStyle w:val="TAB8"/>
              <w:rPr>
                <w:rFonts w:asciiTheme="minorHAnsi" w:hAnsiTheme="minorHAnsi" w:cstheme="minorHAnsi"/>
                <w:sz w:val="20"/>
              </w:rPr>
            </w:pPr>
            <w:r w:rsidRPr="00AD2E29">
              <w:rPr>
                <w:rFonts w:asciiTheme="minorHAnsi" w:hAnsiTheme="minorHAnsi" w:cstheme="minorHAnsi"/>
                <w:sz w:val="22"/>
                <w:szCs w:val="22"/>
              </w:rPr>
              <w:t>Gap</w:t>
            </w:r>
          </w:p>
        </w:tc>
      </w:tr>
    </w:tbl>
    <w:p w14:paraId="01CA2971" w14:textId="77777777" w:rsidR="000C4609" w:rsidRPr="009E6F35" w:rsidRDefault="000C4609" w:rsidP="000C4609">
      <w:pPr>
        <w:pStyle w:val="TAB8"/>
        <w:spacing w:before="0" w:after="0"/>
        <w:rPr>
          <w:b/>
          <w:sz w:val="4"/>
          <w:szCs w:val="4"/>
        </w:rPr>
      </w:pPr>
    </w:p>
    <w:p w14:paraId="43A4964A" w14:textId="77777777" w:rsidR="00881679" w:rsidRPr="009E6F35" w:rsidRDefault="00881679" w:rsidP="00881679"/>
    <w:p w14:paraId="1C265E3E" w14:textId="77777777" w:rsidR="00881679" w:rsidRPr="009E6F35" w:rsidRDefault="00881679" w:rsidP="00881679"/>
    <w:p w14:paraId="06FA3456"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47B6897B"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504F16">
        <w:rPr>
          <w:rFonts w:asciiTheme="minorHAnsi" w:hAnsiTheme="minorHAnsi" w:cstheme="minorHAnsi"/>
          <w:sz w:val="22"/>
          <w:szCs w:val="22"/>
        </w:rPr>
        <w:t xml:space="preserve">Bosquet </w:t>
      </w:r>
      <w:proofErr w:type="spellStart"/>
      <w:r w:rsidR="00504F16">
        <w:rPr>
          <w:rFonts w:asciiTheme="minorHAnsi" w:hAnsiTheme="minorHAnsi" w:cstheme="minorHAnsi"/>
          <w:sz w:val="22"/>
          <w:szCs w:val="22"/>
        </w:rPr>
        <w:t>Fontreynes</w:t>
      </w:r>
      <w:proofErr w:type="spellEnd"/>
      <w:r>
        <w:rPr>
          <w:rFonts w:asciiTheme="minorHAnsi" w:hAnsiTheme="minorHAnsi" w:cstheme="minorHAnsi"/>
          <w:sz w:val="22"/>
          <w:szCs w:val="22"/>
        </w:rPr>
        <w:t>.</w:t>
      </w:r>
    </w:p>
    <w:p w14:paraId="40C4FD0A" w14:textId="6972A7B2"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1A1AC19B" wp14:editId="3C3F1097">
                <wp:simplePos x="0" y="0"/>
                <wp:positionH relativeFrom="column">
                  <wp:posOffset>927100</wp:posOffset>
                </wp:positionH>
                <wp:positionV relativeFrom="paragraph">
                  <wp:posOffset>4204335</wp:posOffset>
                </wp:positionV>
                <wp:extent cx="501650" cy="457200"/>
                <wp:effectExtent l="19050" t="19050" r="12700" b="19050"/>
                <wp:wrapNone/>
                <wp:docPr id="4" name="Rectangle 4"/>
                <wp:cNvGraphicFramePr/>
                <a:graphic xmlns:a="http://schemas.openxmlformats.org/drawingml/2006/main">
                  <a:graphicData uri="http://schemas.microsoft.com/office/word/2010/wordprocessingShape">
                    <wps:wsp>
                      <wps:cNvSpPr/>
                      <wps:spPr>
                        <a:xfrm>
                          <a:off x="0" y="0"/>
                          <a:ext cx="501650" cy="457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5A3BA0D" id="Rectangle 4" o:spid="_x0000_s1026" style="position:absolute;margin-left:73pt;margin-top:331.05pt;width:39.5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nBmmAIAAI4FAAAOAAAAZHJzL2Uyb0RvYy54bWysVE1v2zAMvQ/YfxB0Xx13SdcFdYqgRYYB&#10;RRu0HXpWZDk2IIsapcTJfv0oyXaDrthhWA6KaJKP4uPH1fWh1Wyv0DVgCp6fTThTRkLZmG3Bfzyv&#10;Pl1y5rwwpdBgVMGPyvHrxccPV52dq3OoQZcKGYEYN+9swWvv7TzLnKxVK9wZWGVIWQG2wpOI26xE&#10;0RF6q7PzyeQi6wBLiyCVc/T1Nin5IuJXlZL+oaqc8kwXnN7m44nx3IQzW1yJ+RaFrRvZP0P8wyta&#10;0RgKOkLdCi/YDps/oNpGIjio/JmENoOqaqSKOVA2+eRNNk+1sCrmQuQ4O9Lk/h+svN+vkTVlwaec&#10;GdFSiR6JNGG2WrFpoKezbk5WT3aNveToGnI9VNiGf8qCHSKlx5FSdfBM0sfZJL+YEfGSVNPZFypZ&#10;wMxenS06/01By8Kl4EjBI5Fif+d8Mh1MQiwDq0Zr+i7m2rCu4J8vc8IMsgPdlEEbBdxubjSyvaDC&#10;r1YT+vWBT8zoGdrQa0KKKal480etUoBHVRE3lMZ5ihC6Uo2wQkplfJ5UtShVijY7DTZ4xJy1IcCA&#10;XNErR+weYLBMIAN2YqC3D64qNvXo3Kf+N+fRI0YG40fntjGA72WmKas+crIfSErUBJY2UB6pcxDS&#10;SDkrVw1V8E44vxZIM0RFp73gH+ioNFCloL9xVgP+eu97sKfWJi1nHc1kwd3PnUDFmf5uqOm/5tNp&#10;GOIoxG7iDE81m1ON2bU3QNXPaQNZGa/kjF4P1wqhfaH1sQxRSSWMpNgFlx4H4canXUELSKrlMprR&#10;4Frh78yTlQE8sBo69PnwItD2beyp/+9hmF8xf9PNyTZ4GljuPFRNbPVXXnu+aehj4/QLKmyVUzla&#10;va7RxW8AAAD//wMAUEsDBBQABgAIAAAAIQANkFN33gAAAAsBAAAPAAAAZHJzL2Rvd25yZXYueG1s&#10;TI9BT4QwEIXvJv6HZky8uYWKrCJlY0zU6E3UeJ2FCoR2Smh3wX/veNLje/Py5nvlbnVWHM0cBk8a&#10;0k0CwlDj24E6De9vDxfXIEJEatF6Mhq+TYBddXpSYtH6hV7NsY6d4BIKBWroY5wKKUPTG4dh4ydD&#10;fPvys8PIcu5kO+PC5c5KlSS5dDgQf+hxMve9acb64DQ8L8oOnx2+PNVj/TH67DHd3jitz8/Wu1sQ&#10;0azxLwy/+IwOFTPt/YHaICzrLOctUUOeqxQEJ5S6YmevYXuZpSCrUv7fUP0AAAD//wMAUEsBAi0A&#10;FAAGAAgAAAAhALaDOJL+AAAA4QEAABMAAAAAAAAAAAAAAAAAAAAAAFtDb250ZW50X1R5cGVzXS54&#10;bWxQSwECLQAUAAYACAAAACEAOP0h/9YAAACUAQAACwAAAAAAAAAAAAAAAAAvAQAAX3JlbHMvLnJl&#10;bHNQSwECLQAUAAYACAAAACEAQjZwZpgCAACOBQAADgAAAAAAAAAAAAAAAAAuAgAAZHJzL2Uyb0Rv&#10;Yy54bWxQSwECLQAUAAYACAAAACEADZBTd94AAAALAQAADwAAAAAAAAAAAAAAAADyBAAAZHJzL2Rv&#10;d25yZXYueG1sUEsFBgAAAAAEAAQA8wAAAP0FAAAAAA==&#10;" filled="f" strokecolor="red" strokeweight="3pt"/>
            </w:pict>
          </mc:Fallback>
        </mc:AlternateContent>
      </w:r>
      <w:r w:rsidR="00DD7F15">
        <w:rPr>
          <w:noProof/>
        </w:rPr>
        <w:drawing>
          <wp:inline distT="0" distB="0" distL="0" distR="0" wp14:anchorId="6E985637" wp14:editId="5EFBDAD2">
            <wp:extent cx="6645910" cy="4657725"/>
            <wp:effectExtent l="0" t="0" r="254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7725"/>
                    </a:xfrm>
                    <a:prstGeom prst="rect">
                      <a:avLst/>
                    </a:prstGeom>
                  </pic:spPr>
                </pic:pic>
              </a:graphicData>
            </a:graphic>
          </wp:inline>
        </w:drawing>
      </w:r>
    </w:p>
    <w:p w14:paraId="1BFF1924" w14:textId="77777777" w:rsidR="00214064" w:rsidRDefault="00214064" w:rsidP="00214064">
      <w:pPr>
        <w:spacing w:before="200"/>
        <w:rPr>
          <w:rFonts w:asciiTheme="minorHAnsi" w:hAnsiTheme="minorHAnsi" w:cstheme="minorHAnsi"/>
          <w:sz w:val="22"/>
          <w:szCs w:val="22"/>
        </w:rPr>
      </w:pPr>
    </w:p>
    <w:p w14:paraId="2474429C" w14:textId="77777777" w:rsidR="00CD3908" w:rsidRPr="00AD2E29" w:rsidRDefault="00CD3908" w:rsidP="00AD2E29">
      <w:pPr>
        <w:spacing w:before="200"/>
        <w:rPr>
          <w:rFonts w:asciiTheme="minorHAnsi" w:hAnsiTheme="minorHAnsi" w:cstheme="minorHAnsi"/>
          <w:sz w:val="22"/>
          <w:szCs w:val="22"/>
        </w:rPr>
      </w:pPr>
      <w:r w:rsidRPr="00AD2E29">
        <w:rPr>
          <w:rFonts w:asciiTheme="minorHAnsi" w:hAnsiTheme="minorHAnsi" w:cstheme="minorHAnsi"/>
          <w:sz w:val="22"/>
          <w:szCs w:val="22"/>
        </w:rPr>
        <w:br w:type="page"/>
      </w:r>
    </w:p>
    <w:p w14:paraId="1B2C2DEB"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08EA62A5" w14:textId="77777777" w:rsidR="00214064" w:rsidRDefault="00F3716D" w:rsidP="00F3716D">
      <w:pPr>
        <w:spacing w:before="200"/>
        <w:rPr>
          <w:rFonts w:asciiTheme="minorHAnsi" w:hAnsiTheme="minorHAnsi" w:cstheme="minorHAnsi"/>
          <w:sz w:val="22"/>
          <w:szCs w:val="22"/>
        </w:rPr>
      </w:pPr>
      <w:r w:rsidRPr="00C8498F">
        <w:rPr>
          <w:rFonts w:asciiTheme="minorHAnsi" w:hAnsiTheme="minorHAnsi" w:cstheme="minorHAnsi"/>
          <w:sz w:val="22"/>
          <w:szCs w:val="22"/>
        </w:rPr>
        <w:t>L’aména</w:t>
      </w:r>
      <w:r w:rsidR="00304BF9" w:rsidRPr="00C8498F">
        <w:rPr>
          <w:rFonts w:asciiTheme="minorHAnsi" w:hAnsiTheme="minorHAnsi" w:cstheme="minorHAnsi"/>
          <w:sz w:val="22"/>
          <w:szCs w:val="22"/>
        </w:rPr>
        <w:t>gement proposé sur la zone est</w:t>
      </w:r>
      <w:r w:rsidR="00CA0616" w:rsidRPr="00C8498F">
        <w:rPr>
          <w:rFonts w:asciiTheme="minorHAnsi" w:hAnsiTheme="minorHAnsi" w:cstheme="minorHAnsi"/>
          <w:sz w:val="22"/>
          <w:szCs w:val="22"/>
        </w:rPr>
        <w:t xml:space="preserve"> </w:t>
      </w:r>
      <w:r w:rsidR="009A6E36" w:rsidRPr="00C8498F">
        <w:rPr>
          <w:rFonts w:asciiTheme="minorHAnsi" w:hAnsiTheme="minorHAnsi" w:cstheme="minorHAnsi"/>
          <w:sz w:val="22"/>
          <w:szCs w:val="22"/>
        </w:rPr>
        <w:t>la pose de collecteurs pluviaux sur la base d’un dimensionnement pour une période de retour T 20 ans :</w:t>
      </w:r>
    </w:p>
    <w:p w14:paraId="22D7185A" w14:textId="1EFDB4D2" w:rsidR="008C2B5B" w:rsidRDefault="009A6E36" w:rsidP="008E7FA6">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504F16">
        <w:rPr>
          <w:rFonts w:asciiTheme="minorHAnsi" w:hAnsiTheme="minorHAnsi" w:cstheme="minorHAnsi"/>
          <w:sz w:val="22"/>
          <w:szCs w:val="22"/>
        </w:rPr>
        <w:t>1 36</w:t>
      </w:r>
      <w:r w:rsidR="001C2F4D">
        <w:rPr>
          <w:rFonts w:asciiTheme="minorHAnsi" w:hAnsiTheme="minorHAnsi" w:cstheme="minorHAnsi"/>
          <w:sz w:val="22"/>
          <w:szCs w:val="22"/>
        </w:rPr>
        <w:t>2</w:t>
      </w:r>
      <w:r w:rsidR="004B0B66">
        <w:rPr>
          <w:rFonts w:asciiTheme="minorHAnsi" w:hAnsiTheme="minorHAnsi" w:cstheme="minorHAnsi"/>
          <w:sz w:val="22"/>
          <w:szCs w:val="22"/>
        </w:rPr>
        <w:t xml:space="preserve"> m de canalisation </w:t>
      </w:r>
      <w:r w:rsidR="008C2B5B">
        <w:rPr>
          <w:rFonts w:asciiTheme="minorHAnsi" w:hAnsiTheme="minorHAnsi" w:cstheme="minorHAnsi"/>
          <w:sz w:val="22"/>
          <w:szCs w:val="22"/>
        </w:rPr>
        <w:t>pluvial</w:t>
      </w:r>
      <w:r w:rsidR="00F1117A">
        <w:rPr>
          <w:rFonts w:asciiTheme="minorHAnsi" w:hAnsiTheme="minorHAnsi" w:cstheme="minorHAnsi"/>
          <w:sz w:val="22"/>
          <w:szCs w:val="22"/>
        </w:rPr>
        <w:t xml:space="preserve"> à raccorder à l’existant</w:t>
      </w:r>
      <w:r w:rsidR="008C2B5B">
        <w:rPr>
          <w:rFonts w:asciiTheme="minorHAnsi" w:hAnsiTheme="minorHAnsi" w:cstheme="minorHAnsi"/>
          <w:sz w:val="22"/>
          <w:szCs w:val="22"/>
        </w:rPr>
        <w:t> :</w:t>
      </w:r>
    </w:p>
    <w:p w14:paraId="30CE0851" w14:textId="77777777" w:rsidR="00131062" w:rsidRDefault="00131062" w:rsidP="00131062">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Exutoire : cours d’eau intermittent Rue Gallois de Fougères </w:t>
      </w:r>
    </w:p>
    <w:p w14:paraId="6B21DA2C" w14:textId="77777777" w:rsidR="00131062" w:rsidRPr="00BE1791" w:rsidRDefault="00504F16" w:rsidP="00131062">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75</w:t>
      </w:r>
      <w:r w:rsidR="008C2B5B" w:rsidRPr="006F7347">
        <w:rPr>
          <w:rFonts w:asciiTheme="minorHAnsi" w:hAnsiTheme="minorHAnsi" w:cstheme="minorHAnsi"/>
          <w:sz w:val="22"/>
          <w:szCs w:val="22"/>
        </w:rPr>
        <w:t xml:space="preserve"> m de canalisation </w:t>
      </w:r>
      <w:r w:rsidR="008C2B5B" w:rsidRPr="00BE1791">
        <w:rPr>
          <w:rFonts w:asciiTheme="minorHAnsi" w:hAnsiTheme="minorHAnsi" w:cstheme="minorHAnsi"/>
          <w:sz w:val="22"/>
          <w:szCs w:val="22"/>
        </w:rPr>
        <w:t xml:space="preserve">de </w:t>
      </w:r>
      <w:r w:rsidR="008C2B5B" w:rsidRPr="00B71F97">
        <w:rPr>
          <w:rFonts w:asciiTheme="minorHAnsi" w:hAnsiTheme="minorHAnsi" w:cstheme="minorHAnsi"/>
          <w:sz w:val="22"/>
          <w:szCs w:val="22"/>
        </w:rPr>
        <w:t xml:space="preserve">Ø </w:t>
      </w:r>
      <w:r w:rsidR="00131062" w:rsidRPr="00B71F97">
        <w:rPr>
          <w:rFonts w:asciiTheme="minorHAnsi" w:hAnsiTheme="minorHAnsi" w:cstheme="minorHAnsi"/>
          <w:sz w:val="22"/>
          <w:szCs w:val="22"/>
        </w:rPr>
        <w:t>300</w:t>
      </w:r>
      <w:r w:rsidR="008C2B5B" w:rsidRPr="00B71F97">
        <w:rPr>
          <w:rFonts w:asciiTheme="minorHAnsi" w:hAnsiTheme="minorHAnsi" w:cstheme="minorHAnsi"/>
          <w:sz w:val="22"/>
          <w:szCs w:val="22"/>
        </w:rPr>
        <w:t xml:space="preserve"> mm rue </w:t>
      </w:r>
      <w:r w:rsidRPr="00B71F97">
        <w:rPr>
          <w:rFonts w:asciiTheme="minorHAnsi" w:hAnsiTheme="minorHAnsi" w:cstheme="minorHAnsi"/>
          <w:sz w:val="22"/>
          <w:szCs w:val="22"/>
        </w:rPr>
        <w:t>Myosotis</w:t>
      </w:r>
    </w:p>
    <w:p w14:paraId="0CBBC685" w14:textId="77777777" w:rsidR="008C2B5B" w:rsidRPr="00BE1791" w:rsidRDefault="00131062" w:rsidP="00131062">
      <w:pPr>
        <w:pStyle w:val="Paragraphedeliste"/>
        <w:numPr>
          <w:ilvl w:val="2"/>
          <w:numId w:val="35"/>
        </w:numPr>
        <w:spacing w:before="200"/>
        <w:rPr>
          <w:rFonts w:asciiTheme="minorHAnsi" w:hAnsiTheme="minorHAnsi" w:cstheme="minorHAnsi"/>
          <w:sz w:val="22"/>
          <w:szCs w:val="22"/>
        </w:rPr>
      </w:pPr>
      <w:r w:rsidRPr="00BE1791">
        <w:rPr>
          <w:rFonts w:asciiTheme="minorHAnsi" w:hAnsiTheme="minorHAnsi" w:cstheme="minorHAnsi"/>
          <w:sz w:val="22"/>
          <w:szCs w:val="22"/>
        </w:rPr>
        <w:t>4</w:t>
      </w:r>
      <w:r w:rsidR="00BE1791" w:rsidRPr="00BE1791">
        <w:rPr>
          <w:rFonts w:asciiTheme="minorHAnsi" w:hAnsiTheme="minorHAnsi" w:cstheme="minorHAnsi"/>
          <w:sz w:val="22"/>
          <w:szCs w:val="22"/>
        </w:rPr>
        <w:t>0</w:t>
      </w:r>
      <w:r w:rsidRPr="00BE1791">
        <w:rPr>
          <w:rFonts w:asciiTheme="minorHAnsi" w:hAnsiTheme="minorHAnsi" w:cstheme="minorHAnsi"/>
          <w:sz w:val="22"/>
          <w:szCs w:val="22"/>
        </w:rPr>
        <w:t xml:space="preserve"> m de canalisation de </w:t>
      </w:r>
      <w:r w:rsidRPr="00B71F97">
        <w:rPr>
          <w:rFonts w:asciiTheme="minorHAnsi" w:hAnsiTheme="minorHAnsi" w:cstheme="minorHAnsi"/>
          <w:sz w:val="22"/>
          <w:szCs w:val="22"/>
        </w:rPr>
        <w:t>Ø 300 mm rue du Bosquet</w:t>
      </w:r>
    </w:p>
    <w:p w14:paraId="1ABB8B99" w14:textId="77777777" w:rsidR="008C2B5B" w:rsidRPr="00BE1791" w:rsidRDefault="00BE1791" w:rsidP="00131062">
      <w:pPr>
        <w:pStyle w:val="Paragraphedeliste"/>
        <w:numPr>
          <w:ilvl w:val="2"/>
          <w:numId w:val="35"/>
        </w:numPr>
        <w:spacing w:before="200"/>
        <w:rPr>
          <w:rFonts w:asciiTheme="minorHAnsi" w:hAnsiTheme="minorHAnsi" w:cstheme="minorHAnsi"/>
          <w:sz w:val="22"/>
          <w:szCs w:val="22"/>
        </w:rPr>
      </w:pPr>
      <w:r w:rsidRPr="00BE1791">
        <w:rPr>
          <w:rFonts w:asciiTheme="minorHAnsi" w:hAnsiTheme="minorHAnsi" w:cstheme="minorHAnsi"/>
          <w:sz w:val="22"/>
          <w:szCs w:val="22"/>
        </w:rPr>
        <w:t>190</w:t>
      </w:r>
      <w:r w:rsidR="008C2B5B" w:rsidRPr="00BE1791">
        <w:rPr>
          <w:rFonts w:asciiTheme="minorHAnsi" w:hAnsiTheme="minorHAnsi" w:cstheme="minorHAnsi"/>
          <w:sz w:val="22"/>
          <w:szCs w:val="22"/>
        </w:rPr>
        <w:t xml:space="preserve"> m de canalisation de </w:t>
      </w:r>
      <w:r w:rsidR="008C2B5B" w:rsidRPr="00B71F97">
        <w:rPr>
          <w:rFonts w:asciiTheme="minorHAnsi" w:hAnsiTheme="minorHAnsi" w:cstheme="minorHAnsi"/>
          <w:sz w:val="22"/>
          <w:szCs w:val="22"/>
        </w:rPr>
        <w:t xml:space="preserve">Ø </w:t>
      </w:r>
      <w:r w:rsidR="00131062" w:rsidRPr="00B71F97">
        <w:rPr>
          <w:rFonts w:asciiTheme="minorHAnsi" w:hAnsiTheme="minorHAnsi" w:cstheme="minorHAnsi"/>
          <w:sz w:val="22"/>
          <w:szCs w:val="22"/>
        </w:rPr>
        <w:t>300</w:t>
      </w:r>
      <w:r w:rsidR="008C2B5B" w:rsidRPr="00B71F97">
        <w:rPr>
          <w:rFonts w:asciiTheme="minorHAnsi" w:hAnsiTheme="minorHAnsi" w:cstheme="minorHAnsi"/>
          <w:sz w:val="22"/>
          <w:szCs w:val="22"/>
        </w:rPr>
        <w:t xml:space="preserve"> mm </w:t>
      </w:r>
      <w:r w:rsidR="00FA1702" w:rsidRPr="00B71F97">
        <w:rPr>
          <w:rFonts w:asciiTheme="minorHAnsi" w:hAnsiTheme="minorHAnsi" w:cstheme="minorHAnsi"/>
          <w:sz w:val="22"/>
          <w:szCs w:val="22"/>
        </w:rPr>
        <w:t>rues</w:t>
      </w:r>
      <w:r w:rsidR="00FC716E" w:rsidRPr="00B71F97">
        <w:rPr>
          <w:rFonts w:asciiTheme="minorHAnsi" w:hAnsiTheme="minorHAnsi" w:cstheme="minorHAnsi"/>
          <w:sz w:val="22"/>
          <w:szCs w:val="22"/>
        </w:rPr>
        <w:t xml:space="preserve"> des Géraniums, des Narcisses</w:t>
      </w:r>
    </w:p>
    <w:p w14:paraId="27E737A9" w14:textId="77777777" w:rsidR="006F7347" w:rsidRPr="00BE1791" w:rsidRDefault="00504F16" w:rsidP="00131062">
      <w:pPr>
        <w:pStyle w:val="Paragraphedeliste"/>
        <w:numPr>
          <w:ilvl w:val="2"/>
          <w:numId w:val="35"/>
        </w:numPr>
        <w:spacing w:before="200"/>
        <w:rPr>
          <w:rFonts w:asciiTheme="minorHAnsi" w:hAnsiTheme="minorHAnsi" w:cstheme="minorHAnsi"/>
          <w:sz w:val="22"/>
          <w:szCs w:val="22"/>
        </w:rPr>
      </w:pPr>
      <w:r w:rsidRPr="00BE1791">
        <w:rPr>
          <w:rFonts w:asciiTheme="minorHAnsi" w:hAnsiTheme="minorHAnsi" w:cstheme="minorHAnsi"/>
          <w:sz w:val="22"/>
          <w:szCs w:val="22"/>
        </w:rPr>
        <w:t>16</w:t>
      </w:r>
      <w:r w:rsidR="00BE1791" w:rsidRPr="00BE1791">
        <w:rPr>
          <w:rFonts w:asciiTheme="minorHAnsi" w:hAnsiTheme="minorHAnsi" w:cstheme="minorHAnsi"/>
          <w:sz w:val="22"/>
          <w:szCs w:val="22"/>
        </w:rPr>
        <w:t>7</w:t>
      </w:r>
      <w:r w:rsidR="006F7347" w:rsidRPr="00BE1791">
        <w:rPr>
          <w:rFonts w:asciiTheme="minorHAnsi" w:hAnsiTheme="minorHAnsi" w:cstheme="minorHAnsi"/>
          <w:sz w:val="22"/>
          <w:szCs w:val="22"/>
        </w:rPr>
        <w:t xml:space="preserve"> m de canalisation de </w:t>
      </w:r>
      <w:r w:rsidR="006F7347" w:rsidRPr="00B71F97">
        <w:rPr>
          <w:rFonts w:asciiTheme="minorHAnsi" w:hAnsiTheme="minorHAnsi" w:cstheme="minorHAnsi"/>
          <w:sz w:val="22"/>
          <w:szCs w:val="22"/>
        </w:rPr>
        <w:t xml:space="preserve">Ø </w:t>
      </w:r>
      <w:r w:rsidR="00131062" w:rsidRPr="00B71F97">
        <w:rPr>
          <w:rFonts w:asciiTheme="minorHAnsi" w:hAnsiTheme="minorHAnsi" w:cstheme="minorHAnsi"/>
          <w:sz w:val="22"/>
          <w:szCs w:val="22"/>
        </w:rPr>
        <w:t>300</w:t>
      </w:r>
      <w:r w:rsidR="006F7347" w:rsidRPr="00B71F97">
        <w:rPr>
          <w:rFonts w:asciiTheme="minorHAnsi" w:hAnsiTheme="minorHAnsi" w:cstheme="minorHAnsi"/>
          <w:sz w:val="22"/>
          <w:szCs w:val="22"/>
        </w:rPr>
        <w:t xml:space="preserve"> mm </w:t>
      </w:r>
      <w:r w:rsidR="0071532C" w:rsidRPr="00B71F97">
        <w:rPr>
          <w:rFonts w:asciiTheme="minorHAnsi" w:hAnsiTheme="minorHAnsi" w:cstheme="minorHAnsi"/>
          <w:sz w:val="22"/>
          <w:szCs w:val="22"/>
        </w:rPr>
        <w:t xml:space="preserve">rue </w:t>
      </w:r>
      <w:r w:rsidR="00FA1702" w:rsidRPr="00B71F97">
        <w:rPr>
          <w:rFonts w:asciiTheme="minorHAnsi" w:hAnsiTheme="minorHAnsi" w:cstheme="minorHAnsi"/>
          <w:sz w:val="22"/>
          <w:szCs w:val="22"/>
        </w:rPr>
        <w:t>des Myosotis</w:t>
      </w:r>
    </w:p>
    <w:p w14:paraId="6C4F2862" w14:textId="77777777" w:rsidR="00FC716E" w:rsidRPr="00BE1791" w:rsidRDefault="00FC716E" w:rsidP="00131062">
      <w:pPr>
        <w:pStyle w:val="Paragraphedeliste"/>
        <w:numPr>
          <w:ilvl w:val="2"/>
          <w:numId w:val="35"/>
        </w:numPr>
        <w:spacing w:before="200"/>
        <w:rPr>
          <w:rFonts w:asciiTheme="minorHAnsi" w:hAnsiTheme="minorHAnsi" w:cstheme="minorHAnsi"/>
          <w:sz w:val="22"/>
          <w:szCs w:val="22"/>
        </w:rPr>
      </w:pPr>
      <w:r w:rsidRPr="00BE1791">
        <w:rPr>
          <w:rFonts w:asciiTheme="minorHAnsi" w:hAnsiTheme="minorHAnsi" w:cstheme="minorHAnsi"/>
          <w:sz w:val="22"/>
          <w:szCs w:val="22"/>
        </w:rPr>
        <w:t xml:space="preserve">175 m de canalisation de </w:t>
      </w:r>
      <w:r w:rsidRPr="00B71F97">
        <w:rPr>
          <w:rFonts w:asciiTheme="minorHAnsi" w:hAnsiTheme="minorHAnsi" w:cstheme="minorHAnsi"/>
          <w:sz w:val="22"/>
          <w:szCs w:val="22"/>
        </w:rPr>
        <w:t xml:space="preserve">Ø 400 mm </w:t>
      </w:r>
      <w:r w:rsidRPr="00BE1791">
        <w:rPr>
          <w:rFonts w:asciiTheme="minorHAnsi" w:hAnsiTheme="minorHAnsi" w:cstheme="minorHAnsi"/>
          <w:sz w:val="22"/>
          <w:szCs w:val="22"/>
        </w:rPr>
        <w:t xml:space="preserve">avenue de </w:t>
      </w:r>
      <w:proofErr w:type="spellStart"/>
      <w:r w:rsidRPr="00BE1791">
        <w:rPr>
          <w:rFonts w:asciiTheme="minorHAnsi" w:hAnsiTheme="minorHAnsi" w:cstheme="minorHAnsi"/>
          <w:sz w:val="22"/>
          <w:szCs w:val="22"/>
        </w:rPr>
        <w:t>Fontreynes</w:t>
      </w:r>
      <w:proofErr w:type="spellEnd"/>
    </w:p>
    <w:p w14:paraId="33CD1736" w14:textId="77777777" w:rsidR="00131062" w:rsidRPr="00BE1791" w:rsidRDefault="00131062" w:rsidP="00131062">
      <w:pPr>
        <w:pStyle w:val="Paragraphedeliste"/>
        <w:numPr>
          <w:ilvl w:val="1"/>
          <w:numId w:val="35"/>
        </w:numPr>
        <w:spacing w:before="200"/>
        <w:rPr>
          <w:rFonts w:asciiTheme="minorHAnsi" w:hAnsiTheme="minorHAnsi" w:cstheme="minorHAnsi"/>
          <w:sz w:val="22"/>
          <w:szCs w:val="22"/>
        </w:rPr>
      </w:pPr>
      <w:r w:rsidRPr="00BE1791">
        <w:rPr>
          <w:rFonts w:asciiTheme="minorHAnsi" w:hAnsiTheme="minorHAnsi" w:cstheme="minorHAnsi"/>
          <w:sz w:val="22"/>
          <w:szCs w:val="22"/>
        </w:rPr>
        <w:t xml:space="preserve">Exutoire : La </w:t>
      </w:r>
      <w:proofErr w:type="spellStart"/>
      <w:r w:rsidRPr="00BE1791">
        <w:rPr>
          <w:rFonts w:asciiTheme="minorHAnsi" w:hAnsiTheme="minorHAnsi" w:cstheme="minorHAnsi"/>
          <w:sz w:val="22"/>
          <w:szCs w:val="22"/>
        </w:rPr>
        <w:t>Luye</w:t>
      </w:r>
      <w:proofErr w:type="spellEnd"/>
      <w:r w:rsidRPr="00BE1791">
        <w:rPr>
          <w:rFonts w:asciiTheme="minorHAnsi" w:hAnsiTheme="minorHAnsi" w:cstheme="minorHAnsi"/>
          <w:sz w:val="22"/>
          <w:szCs w:val="22"/>
        </w:rPr>
        <w:t xml:space="preserve"> </w:t>
      </w:r>
    </w:p>
    <w:p w14:paraId="5E0043C3" w14:textId="77777777" w:rsidR="00131062" w:rsidRPr="00BE1791" w:rsidRDefault="00131062" w:rsidP="00131062">
      <w:pPr>
        <w:pStyle w:val="Paragraphedeliste"/>
        <w:numPr>
          <w:ilvl w:val="2"/>
          <w:numId w:val="35"/>
        </w:numPr>
        <w:spacing w:before="200"/>
        <w:rPr>
          <w:rFonts w:asciiTheme="minorHAnsi" w:hAnsiTheme="minorHAnsi" w:cstheme="minorHAnsi"/>
          <w:sz w:val="22"/>
          <w:szCs w:val="22"/>
        </w:rPr>
      </w:pPr>
      <w:r w:rsidRPr="00BE1791">
        <w:rPr>
          <w:rFonts w:asciiTheme="minorHAnsi" w:hAnsiTheme="minorHAnsi" w:cstheme="minorHAnsi"/>
          <w:sz w:val="22"/>
          <w:szCs w:val="22"/>
        </w:rPr>
        <w:t xml:space="preserve">345 m de canalisation de </w:t>
      </w:r>
      <w:r w:rsidRPr="00B71F97">
        <w:rPr>
          <w:rFonts w:asciiTheme="minorHAnsi" w:hAnsiTheme="minorHAnsi" w:cstheme="minorHAnsi"/>
          <w:sz w:val="22"/>
          <w:szCs w:val="22"/>
        </w:rPr>
        <w:t xml:space="preserve">Ø </w:t>
      </w:r>
      <w:r w:rsidR="00FC716E" w:rsidRPr="00B71F97">
        <w:rPr>
          <w:rFonts w:asciiTheme="minorHAnsi" w:hAnsiTheme="minorHAnsi" w:cstheme="minorHAnsi"/>
          <w:sz w:val="22"/>
          <w:szCs w:val="22"/>
        </w:rPr>
        <w:t>4</w:t>
      </w:r>
      <w:r w:rsidRPr="00B71F97">
        <w:rPr>
          <w:rFonts w:asciiTheme="minorHAnsi" w:hAnsiTheme="minorHAnsi" w:cstheme="minorHAnsi"/>
          <w:sz w:val="22"/>
          <w:szCs w:val="22"/>
        </w:rPr>
        <w:t>00 mm rue du Bosquet</w:t>
      </w:r>
    </w:p>
    <w:p w14:paraId="4B34852D" w14:textId="77777777" w:rsidR="00131062" w:rsidRPr="00131062" w:rsidRDefault="00131062" w:rsidP="00131062">
      <w:pPr>
        <w:pStyle w:val="Paragraphedeliste"/>
        <w:numPr>
          <w:ilvl w:val="2"/>
          <w:numId w:val="35"/>
        </w:numPr>
        <w:spacing w:before="200"/>
        <w:rPr>
          <w:rFonts w:asciiTheme="minorHAnsi" w:hAnsiTheme="minorHAnsi" w:cstheme="minorHAnsi"/>
          <w:sz w:val="22"/>
          <w:szCs w:val="22"/>
        </w:rPr>
      </w:pPr>
      <w:r w:rsidRPr="00BE1791">
        <w:rPr>
          <w:rFonts w:asciiTheme="minorHAnsi" w:hAnsiTheme="minorHAnsi" w:cstheme="minorHAnsi"/>
          <w:sz w:val="22"/>
          <w:szCs w:val="22"/>
        </w:rPr>
        <w:t xml:space="preserve">370 m de canalisation de </w:t>
      </w:r>
      <w:r w:rsidRPr="00B71F97">
        <w:rPr>
          <w:rFonts w:asciiTheme="minorHAnsi" w:hAnsiTheme="minorHAnsi" w:cstheme="minorHAnsi"/>
          <w:sz w:val="22"/>
          <w:szCs w:val="22"/>
        </w:rPr>
        <w:t xml:space="preserve">Ø </w:t>
      </w:r>
      <w:r w:rsidR="00FC716E" w:rsidRPr="00B71F97">
        <w:rPr>
          <w:rFonts w:asciiTheme="minorHAnsi" w:hAnsiTheme="minorHAnsi" w:cstheme="minorHAnsi"/>
          <w:sz w:val="22"/>
          <w:szCs w:val="22"/>
        </w:rPr>
        <w:t>5</w:t>
      </w:r>
      <w:r w:rsidRPr="00B71F97">
        <w:rPr>
          <w:rFonts w:asciiTheme="minorHAnsi" w:hAnsiTheme="minorHAnsi" w:cstheme="minorHAnsi"/>
          <w:sz w:val="22"/>
          <w:szCs w:val="22"/>
        </w:rPr>
        <w:t>00 mm rues du Bosquet et des Tulipes</w:t>
      </w:r>
    </w:p>
    <w:p w14:paraId="38E5FA6C" w14:textId="4572F94E" w:rsidR="008E7FA6" w:rsidRDefault="00DD7F15" w:rsidP="00D03513">
      <w:pPr>
        <w:spacing w:before="200"/>
        <w:jc w:val="center"/>
        <w:rPr>
          <w:rFonts w:asciiTheme="minorHAnsi" w:hAnsiTheme="minorHAnsi" w:cstheme="minorHAnsi"/>
          <w:sz w:val="22"/>
          <w:szCs w:val="22"/>
          <w:highlight w:val="yellow"/>
        </w:rPr>
      </w:pPr>
      <w:r>
        <w:rPr>
          <w:noProof/>
        </w:rPr>
        <w:drawing>
          <wp:inline distT="0" distB="0" distL="0" distR="0" wp14:anchorId="66D30AC9" wp14:editId="2EC423A2">
            <wp:extent cx="6645910" cy="4653915"/>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53915"/>
                    </a:xfrm>
                    <a:prstGeom prst="rect">
                      <a:avLst/>
                    </a:prstGeom>
                  </pic:spPr>
                </pic:pic>
              </a:graphicData>
            </a:graphic>
          </wp:inline>
        </w:drawing>
      </w:r>
    </w:p>
    <w:p w14:paraId="69C4CA5D" w14:textId="77777777" w:rsidR="005D3B76" w:rsidRDefault="005D3B76">
      <w:pPr>
        <w:jc w:val="left"/>
        <w:rPr>
          <w:rFonts w:asciiTheme="minorHAnsi" w:hAnsiTheme="minorHAnsi" w:cstheme="minorHAnsi"/>
          <w:sz w:val="22"/>
          <w:szCs w:val="22"/>
        </w:rPr>
      </w:pPr>
      <w:r>
        <w:rPr>
          <w:rFonts w:asciiTheme="minorHAnsi" w:hAnsiTheme="minorHAnsi" w:cstheme="minorHAnsi"/>
          <w:sz w:val="22"/>
          <w:szCs w:val="22"/>
        </w:rPr>
        <w:br w:type="page"/>
      </w:r>
    </w:p>
    <w:p w14:paraId="3D94366A"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79F8582C" w14:textId="388B8324" w:rsidR="00214064" w:rsidRPr="00AD2E29" w:rsidRDefault="00214064" w:rsidP="00AD2E29">
      <w:pPr>
        <w:jc w:val="left"/>
        <w:rPr>
          <w:rFonts w:asciiTheme="minorHAnsi" w:hAnsiTheme="minorHAnsi" w:cstheme="minorHAnsi"/>
          <w:sz w:val="22"/>
          <w:szCs w:val="22"/>
        </w:rPr>
      </w:pPr>
    </w:p>
    <w:p w14:paraId="475B7DC1"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02555155"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5D3B76">
        <w:rPr>
          <w:rFonts w:asciiTheme="minorHAnsi" w:hAnsiTheme="minorHAnsi" w:cstheme="minorHAnsi"/>
          <w:sz w:val="22"/>
          <w:szCs w:val="22"/>
        </w:rPr>
        <w:t>20</w:t>
      </w:r>
      <w:r>
        <w:rPr>
          <w:rFonts w:asciiTheme="minorHAnsi" w:hAnsiTheme="minorHAnsi" w:cstheme="minorHAnsi"/>
          <w:sz w:val="22"/>
          <w:szCs w:val="22"/>
        </w:rPr>
        <w:t xml:space="preserve"> ans.</w:t>
      </w:r>
    </w:p>
    <w:p w14:paraId="1E1DE48D" w14:textId="6B825430"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01E49DBE" w14:textId="3D69AE0E" w:rsidR="00C34BFC" w:rsidRDefault="00C34BFC" w:rsidP="002C6730">
      <w:pPr>
        <w:spacing w:before="200"/>
        <w:rPr>
          <w:rFonts w:asciiTheme="minorHAnsi" w:hAnsiTheme="minorHAnsi" w:cstheme="minorHAnsi"/>
          <w:sz w:val="22"/>
          <w:szCs w:val="22"/>
        </w:rPr>
      </w:pPr>
      <w:r>
        <w:rPr>
          <w:rFonts w:asciiTheme="minorHAnsi" w:hAnsiTheme="minorHAnsi" w:cstheme="minorHAnsi"/>
          <w:sz w:val="22"/>
          <w:szCs w:val="22"/>
        </w:rPr>
        <w:t>Le chiffrage a été réalisé en supposant une profondeur d’environ 1.30 m.</w:t>
      </w:r>
    </w:p>
    <w:p w14:paraId="5A18A73E" w14:textId="56C1677D" w:rsidR="00C34BFC" w:rsidRDefault="00C34BFC">
      <w:pPr>
        <w:jc w:val="left"/>
        <w:rPr>
          <w:rFonts w:asciiTheme="minorHAnsi" w:eastAsia="MS Mincho" w:hAnsiTheme="minorHAnsi" w:cstheme="minorBidi"/>
          <w:b/>
          <w:color w:val="005D83"/>
          <w:sz w:val="24"/>
          <w:szCs w:val="22"/>
          <w:lang w:eastAsia="en-US"/>
        </w:rPr>
      </w:pPr>
    </w:p>
    <w:p w14:paraId="500054D4" w14:textId="6593CFAA"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72929C66" w14:textId="77777777" w:rsidR="00C34BFC" w:rsidRPr="00291A7D" w:rsidRDefault="00C34BFC" w:rsidP="00C34BFC">
      <w:pPr>
        <w:pStyle w:val="Paragraphedeliste"/>
        <w:spacing w:before="200"/>
        <w:ind w:left="1080"/>
        <w:rPr>
          <w:rFonts w:asciiTheme="minorHAnsi" w:eastAsia="MS Mincho" w:hAnsiTheme="minorHAnsi" w:cstheme="minorBidi"/>
          <w:b/>
          <w:color w:val="005D83"/>
          <w:sz w:val="24"/>
          <w:szCs w:val="22"/>
          <w:lang w:eastAsia="en-US"/>
        </w:rPr>
      </w:pPr>
    </w:p>
    <w:p w14:paraId="58D0884F" w14:textId="32D40C9E" w:rsidR="00057AA4" w:rsidRPr="00AD2E29" w:rsidRDefault="00057AA4">
      <w:pPr>
        <w:jc w:val="left"/>
        <w:rPr>
          <w:rFonts w:asciiTheme="minorHAnsi" w:hAnsiTheme="minorHAnsi" w:cstheme="minorHAnsi"/>
          <w:sz w:val="22"/>
          <w:szCs w:val="22"/>
        </w:rPr>
      </w:pPr>
    </w:p>
    <w:tbl>
      <w:tblPr>
        <w:tblW w:w="10627" w:type="dxa"/>
        <w:tblCellMar>
          <w:left w:w="70" w:type="dxa"/>
          <w:right w:w="70" w:type="dxa"/>
        </w:tblCellMar>
        <w:tblLook w:val="04A0" w:firstRow="1" w:lastRow="0" w:firstColumn="1" w:lastColumn="0" w:noHBand="0" w:noVBand="1"/>
      </w:tblPr>
      <w:tblGrid>
        <w:gridCol w:w="2689"/>
        <w:gridCol w:w="3260"/>
        <w:gridCol w:w="849"/>
        <w:gridCol w:w="871"/>
        <w:gridCol w:w="859"/>
        <w:gridCol w:w="590"/>
        <w:gridCol w:w="1509"/>
      </w:tblGrid>
      <w:tr w:rsidR="00D102E4" w:rsidRPr="003443A6" w14:paraId="64C9A93D"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CC1EB4B" w14:textId="77777777" w:rsidR="00D102E4" w:rsidRPr="003443A6" w:rsidRDefault="00D102E4" w:rsidP="00B05C40">
            <w:pPr>
              <w:pStyle w:val="TABEN"/>
              <w:rPr>
                <w:sz w:val="16"/>
                <w:szCs w:val="14"/>
              </w:rPr>
            </w:pPr>
            <w:r w:rsidRPr="003443A6">
              <w:rPr>
                <w:sz w:val="16"/>
                <w:szCs w:val="14"/>
              </w:rPr>
              <w:t>Intitulé</w:t>
            </w:r>
          </w:p>
        </w:tc>
        <w:tc>
          <w:tcPr>
            <w:tcW w:w="3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6C7BED" w14:textId="77777777" w:rsidR="00D102E4" w:rsidRPr="003443A6" w:rsidRDefault="00D102E4" w:rsidP="00B05C40">
            <w:pPr>
              <w:pStyle w:val="TABEN"/>
              <w:rPr>
                <w:sz w:val="16"/>
                <w:szCs w:val="14"/>
              </w:rPr>
            </w:pPr>
            <w:r w:rsidRPr="003443A6">
              <w:rPr>
                <w:sz w:val="16"/>
                <w:szCs w:val="14"/>
              </w:rPr>
              <w:t>Détail</w:t>
            </w:r>
          </w:p>
        </w:tc>
        <w:tc>
          <w:tcPr>
            <w:tcW w:w="8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DB31A6" w14:textId="77777777" w:rsidR="00D102E4" w:rsidRPr="003443A6" w:rsidRDefault="00D102E4" w:rsidP="00B05C40">
            <w:pPr>
              <w:pStyle w:val="TABEN"/>
              <w:rPr>
                <w:sz w:val="16"/>
                <w:szCs w:val="14"/>
              </w:rPr>
            </w:pPr>
            <w:r w:rsidRPr="003443A6">
              <w:rPr>
                <w:sz w:val="16"/>
                <w:szCs w:val="14"/>
              </w:rPr>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0CA57D" w14:textId="77777777" w:rsidR="00D102E4" w:rsidRPr="003443A6" w:rsidRDefault="00D102E4" w:rsidP="00B05C40">
            <w:pPr>
              <w:pStyle w:val="TABEN"/>
              <w:rPr>
                <w:sz w:val="16"/>
                <w:szCs w:val="14"/>
              </w:rPr>
            </w:pPr>
            <w:r w:rsidRPr="003443A6">
              <w:rPr>
                <w:sz w:val="16"/>
                <w:szCs w:val="14"/>
              </w:rPr>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3593BC" w14:textId="77777777" w:rsidR="00D102E4" w:rsidRPr="003443A6" w:rsidRDefault="00D102E4" w:rsidP="00B05C40">
            <w:pPr>
              <w:pStyle w:val="TABEN"/>
              <w:rPr>
                <w:sz w:val="16"/>
                <w:szCs w:val="14"/>
              </w:rPr>
            </w:pPr>
            <w:r w:rsidRPr="003443A6">
              <w:rPr>
                <w:sz w:val="16"/>
                <w:szCs w:val="14"/>
              </w:rPr>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717FB8" w14:textId="77777777" w:rsidR="00D102E4" w:rsidRPr="003443A6" w:rsidRDefault="00D102E4" w:rsidP="00B05C40">
            <w:pPr>
              <w:pStyle w:val="TABEN"/>
              <w:rPr>
                <w:sz w:val="16"/>
                <w:szCs w:val="14"/>
              </w:rPr>
            </w:pPr>
            <w:r w:rsidRPr="003443A6">
              <w:rPr>
                <w:sz w:val="16"/>
                <w:szCs w:val="14"/>
              </w:rPr>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3D8950" w14:textId="77777777" w:rsidR="00D102E4" w:rsidRPr="003443A6" w:rsidRDefault="00D102E4" w:rsidP="00B05C40">
            <w:pPr>
              <w:pStyle w:val="TABEN"/>
              <w:rPr>
                <w:sz w:val="16"/>
                <w:szCs w:val="14"/>
              </w:rPr>
            </w:pPr>
            <w:r w:rsidRPr="003443A6">
              <w:rPr>
                <w:sz w:val="16"/>
                <w:szCs w:val="14"/>
              </w:rPr>
              <w:t>Total HT</w:t>
            </w:r>
          </w:p>
        </w:tc>
      </w:tr>
      <w:tr w:rsidR="00D102E4" w:rsidRPr="003443A6" w14:paraId="0C93D0FF"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E6792" w14:textId="77777777" w:rsidR="00D102E4" w:rsidRPr="003443A6" w:rsidRDefault="00D102E4" w:rsidP="00D102E4">
            <w:pPr>
              <w:pStyle w:val="TABG"/>
              <w:rPr>
                <w:sz w:val="16"/>
                <w:szCs w:val="14"/>
              </w:rPr>
            </w:pPr>
            <w:r w:rsidRPr="003443A6">
              <w:rPr>
                <w:sz w:val="16"/>
                <w:szCs w:val="14"/>
              </w:rPr>
              <w:t>Etude et investigations complémentaire - Maîtrise d'œuvre</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820C8" w14:textId="77777777" w:rsidR="00D102E4" w:rsidRPr="003443A6" w:rsidRDefault="00D102E4" w:rsidP="00D102E4">
            <w:pPr>
              <w:pStyle w:val="TABG"/>
              <w:rPr>
                <w:sz w:val="16"/>
                <w:szCs w:val="14"/>
              </w:rPr>
            </w:pPr>
          </w:p>
        </w:tc>
        <w:tc>
          <w:tcPr>
            <w:tcW w:w="849" w:type="dxa"/>
            <w:tcBorders>
              <w:top w:val="single" w:sz="4" w:space="0" w:color="auto"/>
              <w:left w:val="single" w:sz="4" w:space="0" w:color="auto"/>
              <w:bottom w:val="single" w:sz="4" w:space="0" w:color="auto"/>
              <w:right w:val="single" w:sz="4" w:space="0" w:color="auto"/>
            </w:tcBorders>
            <w:vAlign w:val="center"/>
          </w:tcPr>
          <w:p w14:paraId="6E5E8334" w14:textId="77777777" w:rsidR="00D102E4" w:rsidRPr="003443A6" w:rsidRDefault="00D102E4" w:rsidP="00D102E4">
            <w:pPr>
              <w:pStyle w:val="TABD"/>
              <w:rPr>
                <w:sz w:val="16"/>
                <w:szCs w:val="14"/>
              </w:rPr>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C46F8" w14:textId="77777777" w:rsidR="00D102E4" w:rsidRPr="003443A6" w:rsidRDefault="00D102E4" w:rsidP="00D102E4">
            <w:pPr>
              <w:pStyle w:val="TABD"/>
              <w:rPr>
                <w:sz w:val="16"/>
                <w:szCs w:val="14"/>
              </w:rPr>
            </w:pPr>
            <w:r w:rsidRPr="003443A6">
              <w:rPr>
                <w:sz w:val="16"/>
                <w:szCs w:val="14"/>
              </w:rPr>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7348" w14:textId="2A6E458F" w:rsidR="00D102E4" w:rsidRPr="003443A6" w:rsidRDefault="00D102E4" w:rsidP="00D102E4">
            <w:pPr>
              <w:pStyle w:val="TABD"/>
              <w:rPr>
                <w:sz w:val="16"/>
                <w:szCs w:val="14"/>
              </w:rPr>
            </w:pPr>
            <w:r w:rsidRPr="003443A6">
              <w:rPr>
                <w:sz w:val="16"/>
                <w:szCs w:val="14"/>
              </w:rPr>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26D2A" w14:textId="3FB9E58F" w:rsidR="00D102E4" w:rsidRPr="003443A6" w:rsidRDefault="00D102E4" w:rsidP="00D102E4">
            <w:pPr>
              <w:pStyle w:val="TABD"/>
              <w:rPr>
                <w:sz w:val="16"/>
                <w:szCs w:val="14"/>
              </w:rPr>
            </w:pPr>
            <w:r w:rsidRPr="003443A6">
              <w:rPr>
                <w:sz w:val="16"/>
                <w:szCs w:val="14"/>
              </w:rPr>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2E68E" w14:textId="15E2FDBD" w:rsidR="00D102E4" w:rsidRPr="003443A6" w:rsidRDefault="00D102E4" w:rsidP="00D102E4">
            <w:pPr>
              <w:pStyle w:val="TABD"/>
              <w:rPr>
                <w:sz w:val="16"/>
                <w:szCs w:val="14"/>
              </w:rPr>
            </w:pPr>
            <w:r w:rsidRPr="003443A6">
              <w:rPr>
                <w:sz w:val="16"/>
                <w:szCs w:val="14"/>
              </w:rPr>
              <w:t>73 278.00 €</w:t>
            </w:r>
          </w:p>
        </w:tc>
      </w:tr>
      <w:tr w:rsidR="00D102E4" w:rsidRPr="003443A6" w14:paraId="48B3859B"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58055" w14:textId="77777777" w:rsidR="00D102E4" w:rsidRPr="003443A6" w:rsidRDefault="00D102E4" w:rsidP="00D102E4">
            <w:pPr>
              <w:pStyle w:val="TABG"/>
              <w:rPr>
                <w:sz w:val="16"/>
                <w:szCs w:val="14"/>
              </w:rPr>
            </w:pPr>
            <w:r w:rsidRPr="003443A6">
              <w:rPr>
                <w:sz w:val="16"/>
                <w:szCs w:val="14"/>
              </w:rPr>
              <w:t>Installation de chantier</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91179" w14:textId="77777777" w:rsidR="00D102E4" w:rsidRPr="003443A6" w:rsidRDefault="00D102E4" w:rsidP="00D102E4">
            <w:pPr>
              <w:pStyle w:val="TABG"/>
              <w:rPr>
                <w:sz w:val="16"/>
                <w:szCs w:val="14"/>
              </w:rPr>
            </w:pPr>
          </w:p>
        </w:tc>
        <w:tc>
          <w:tcPr>
            <w:tcW w:w="849" w:type="dxa"/>
            <w:tcBorders>
              <w:top w:val="single" w:sz="4" w:space="0" w:color="auto"/>
              <w:left w:val="single" w:sz="4" w:space="0" w:color="auto"/>
              <w:bottom w:val="single" w:sz="4" w:space="0" w:color="auto"/>
              <w:right w:val="single" w:sz="4" w:space="0" w:color="auto"/>
            </w:tcBorders>
            <w:vAlign w:val="center"/>
          </w:tcPr>
          <w:p w14:paraId="6E802B91" w14:textId="77777777" w:rsidR="00D102E4" w:rsidRPr="003443A6" w:rsidRDefault="00D102E4" w:rsidP="00D102E4">
            <w:pPr>
              <w:pStyle w:val="TABD"/>
              <w:rPr>
                <w:sz w:val="16"/>
                <w:szCs w:val="14"/>
              </w:rPr>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446FF" w14:textId="77777777" w:rsidR="00D102E4" w:rsidRPr="003443A6" w:rsidRDefault="00D102E4" w:rsidP="00D102E4">
            <w:pPr>
              <w:pStyle w:val="TABD"/>
              <w:rPr>
                <w:sz w:val="16"/>
                <w:szCs w:val="14"/>
              </w:rPr>
            </w:pPr>
            <w:r w:rsidRPr="003443A6">
              <w:rPr>
                <w:sz w:val="16"/>
                <w:szCs w:val="14"/>
              </w:rPr>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47F14" w14:textId="2D574444" w:rsidR="00D102E4" w:rsidRPr="003443A6" w:rsidRDefault="00D102E4" w:rsidP="00D102E4">
            <w:pPr>
              <w:pStyle w:val="TABD"/>
              <w:rPr>
                <w:sz w:val="16"/>
                <w:szCs w:val="14"/>
              </w:rPr>
            </w:pPr>
            <w:r w:rsidRPr="003443A6">
              <w:rPr>
                <w:sz w:val="16"/>
                <w:szCs w:val="14"/>
              </w:rPr>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BDEF5" w14:textId="1E70064B" w:rsidR="00D102E4" w:rsidRPr="003443A6" w:rsidRDefault="00D102E4" w:rsidP="00D102E4">
            <w:pPr>
              <w:pStyle w:val="TABD"/>
              <w:rPr>
                <w:sz w:val="16"/>
                <w:szCs w:val="14"/>
              </w:rPr>
            </w:pPr>
            <w:r w:rsidRPr="003443A6">
              <w:rPr>
                <w:sz w:val="16"/>
                <w:szCs w:val="14"/>
              </w:rPr>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53BC9" w14:textId="402CFD86" w:rsidR="00D102E4" w:rsidRPr="003443A6" w:rsidRDefault="00D102E4" w:rsidP="00D102E4">
            <w:pPr>
              <w:pStyle w:val="TABD"/>
              <w:rPr>
                <w:sz w:val="16"/>
                <w:szCs w:val="14"/>
              </w:rPr>
            </w:pPr>
            <w:r w:rsidRPr="003443A6">
              <w:rPr>
                <w:sz w:val="16"/>
                <w:szCs w:val="14"/>
              </w:rPr>
              <w:t>36 639.00 €</w:t>
            </w:r>
          </w:p>
        </w:tc>
      </w:tr>
      <w:tr w:rsidR="00D102E4" w:rsidRPr="003443A6" w14:paraId="7C537D69"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96141" w14:textId="77777777" w:rsidR="00D102E4" w:rsidRPr="003443A6" w:rsidRDefault="00D102E4" w:rsidP="00D102E4">
            <w:pPr>
              <w:pStyle w:val="TABG"/>
              <w:rPr>
                <w:sz w:val="16"/>
                <w:szCs w:val="14"/>
              </w:rPr>
            </w:pPr>
            <w:r w:rsidRPr="003443A6">
              <w:rPr>
                <w:sz w:val="16"/>
                <w:szCs w:val="14"/>
              </w:rPr>
              <w:t>Branchement</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4BB34" w14:textId="77777777" w:rsidR="00D102E4" w:rsidRPr="003443A6" w:rsidRDefault="00D102E4" w:rsidP="00D102E4">
            <w:pPr>
              <w:pStyle w:val="TABG"/>
              <w:rPr>
                <w:sz w:val="16"/>
                <w:szCs w:val="14"/>
              </w:rPr>
            </w:pPr>
          </w:p>
        </w:tc>
        <w:tc>
          <w:tcPr>
            <w:tcW w:w="849" w:type="dxa"/>
            <w:tcBorders>
              <w:top w:val="single" w:sz="4" w:space="0" w:color="auto"/>
              <w:left w:val="single" w:sz="4" w:space="0" w:color="auto"/>
              <w:bottom w:val="single" w:sz="4" w:space="0" w:color="auto"/>
              <w:right w:val="single" w:sz="4" w:space="0" w:color="auto"/>
            </w:tcBorders>
            <w:vAlign w:val="center"/>
          </w:tcPr>
          <w:p w14:paraId="727E8364" w14:textId="77777777" w:rsidR="00D102E4" w:rsidRPr="003443A6" w:rsidRDefault="00D102E4" w:rsidP="00D102E4">
            <w:pPr>
              <w:pStyle w:val="TABD"/>
              <w:rPr>
                <w:sz w:val="16"/>
                <w:szCs w:val="14"/>
              </w:rPr>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39ACC" w14:textId="6804438E" w:rsidR="00D102E4" w:rsidRPr="003443A6" w:rsidRDefault="00D102E4" w:rsidP="00D102E4">
            <w:pPr>
              <w:pStyle w:val="TABD"/>
              <w:rPr>
                <w:sz w:val="16"/>
                <w:szCs w:val="14"/>
              </w:rPr>
            </w:pPr>
            <w:r w:rsidRPr="003443A6">
              <w:rPr>
                <w:sz w:val="16"/>
                <w:szCs w:val="14"/>
              </w:rPr>
              <w:t>200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66D89" w14:textId="18D1435C" w:rsidR="00D102E4" w:rsidRPr="003443A6" w:rsidRDefault="00D102E4" w:rsidP="00D102E4">
            <w:pPr>
              <w:pStyle w:val="TABD"/>
              <w:rPr>
                <w:sz w:val="16"/>
                <w:szCs w:val="14"/>
              </w:rPr>
            </w:pPr>
            <w:r w:rsidRPr="003443A6">
              <w:rPr>
                <w:sz w:val="16"/>
                <w:szCs w:val="14"/>
              </w:rPr>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4EA20" w14:textId="5AFDA496" w:rsidR="00D102E4" w:rsidRPr="003443A6" w:rsidRDefault="00D102E4" w:rsidP="00D102E4">
            <w:pPr>
              <w:pStyle w:val="TABD"/>
              <w:rPr>
                <w:sz w:val="16"/>
                <w:szCs w:val="14"/>
              </w:rPr>
            </w:pPr>
            <w:r w:rsidRPr="003443A6">
              <w:rPr>
                <w:sz w:val="16"/>
                <w:szCs w:val="14"/>
              </w:rPr>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6A0CC" w14:textId="1906CA8F" w:rsidR="00D102E4" w:rsidRPr="003443A6" w:rsidRDefault="00D102E4" w:rsidP="00D102E4">
            <w:pPr>
              <w:pStyle w:val="TABD"/>
              <w:rPr>
                <w:sz w:val="16"/>
                <w:szCs w:val="14"/>
              </w:rPr>
            </w:pPr>
            <w:r w:rsidRPr="003443A6">
              <w:rPr>
                <w:sz w:val="16"/>
                <w:szCs w:val="14"/>
              </w:rPr>
              <w:t>300 000.00 €</w:t>
            </w:r>
          </w:p>
        </w:tc>
      </w:tr>
      <w:tr w:rsidR="00D102E4" w:rsidRPr="003443A6" w14:paraId="068D9E98"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1FE19" w14:textId="77777777"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DE750" w14:textId="676B9059" w:rsidR="00D102E4" w:rsidRPr="003443A6" w:rsidRDefault="00D102E4" w:rsidP="00D102E4">
            <w:pPr>
              <w:pStyle w:val="TABG"/>
              <w:rPr>
                <w:sz w:val="16"/>
                <w:szCs w:val="14"/>
              </w:rPr>
            </w:pPr>
            <w:r w:rsidRPr="003443A6">
              <w:rPr>
                <w:sz w:val="16"/>
                <w:szCs w:val="14"/>
              </w:rPr>
              <w:t>Rue du Bosquet</w:t>
            </w:r>
          </w:p>
        </w:tc>
        <w:tc>
          <w:tcPr>
            <w:tcW w:w="849" w:type="dxa"/>
            <w:tcBorders>
              <w:top w:val="single" w:sz="4" w:space="0" w:color="auto"/>
              <w:left w:val="single" w:sz="4" w:space="0" w:color="auto"/>
              <w:bottom w:val="single" w:sz="4" w:space="0" w:color="auto"/>
              <w:right w:val="single" w:sz="4" w:space="0" w:color="auto"/>
            </w:tcBorders>
            <w:vAlign w:val="center"/>
          </w:tcPr>
          <w:p w14:paraId="333FC6EC" w14:textId="3AA4592B" w:rsidR="00D102E4" w:rsidRPr="003443A6" w:rsidRDefault="00D102E4" w:rsidP="00D102E4">
            <w:pPr>
              <w:pStyle w:val="TABD"/>
              <w:rPr>
                <w:sz w:val="16"/>
                <w:szCs w:val="14"/>
              </w:rPr>
            </w:pPr>
            <w:r w:rsidRPr="003443A6">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F23ED" w14:textId="57FBDF74" w:rsidR="00D102E4" w:rsidRPr="003443A6" w:rsidRDefault="00D102E4" w:rsidP="00D102E4">
            <w:pPr>
              <w:pStyle w:val="TABD"/>
              <w:rPr>
                <w:sz w:val="16"/>
                <w:szCs w:val="14"/>
              </w:rPr>
            </w:pPr>
            <w:r w:rsidRPr="003443A6">
              <w:rPr>
                <w:sz w:val="16"/>
                <w:szCs w:val="14"/>
              </w:rPr>
              <w:t>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20CEC" w14:textId="46784157" w:rsidR="00D102E4" w:rsidRPr="003443A6" w:rsidRDefault="00D102E4" w:rsidP="00D102E4">
            <w:pPr>
              <w:pStyle w:val="TABD"/>
              <w:rPr>
                <w:sz w:val="16"/>
                <w:szCs w:val="14"/>
              </w:rPr>
            </w:pPr>
            <w:r w:rsidRPr="003443A6">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67AB3" w14:textId="68C18E83"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DEB03" w14:textId="3495915D" w:rsidR="00D102E4" w:rsidRPr="003443A6" w:rsidRDefault="00D102E4" w:rsidP="00D102E4">
            <w:pPr>
              <w:pStyle w:val="TABD"/>
              <w:rPr>
                <w:sz w:val="16"/>
                <w:szCs w:val="14"/>
              </w:rPr>
            </w:pPr>
            <w:r w:rsidRPr="003443A6">
              <w:rPr>
                <w:sz w:val="16"/>
                <w:szCs w:val="14"/>
              </w:rPr>
              <w:t>11 600.00 €</w:t>
            </w:r>
          </w:p>
        </w:tc>
      </w:tr>
      <w:tr w:rsidR="00D102E4" w:rsidRPr="003443A6" w14:paraId="34720172"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59C96" w14:textId="3A4F9114"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5104B" w14:textId="248DA51D" w:rsidR="00D102E4" w:rsidRPr="003443A6" w:rsidRDefault="00D102E4" w:rsidP="00D102E4">
            <w:pPr>
              <w:pStyle w:val="TABG"/>
              <w:rPr>
                <w:sz w:val="16"/>
                <w:szCs w:val="14"/>
              </w:rPr>
            </w:pPr>
            <w:r w:rsidRPr="003443A6">
              <w:rPr>
                <w:sz w:val="16"/>
                <w:szCs w:val="14"/>
              </w:rPr>
              <w:t>Rue des Myosotis</w:t>
            </w:r>
          </w:p>
        </w:tc>
        <w:tc>
          <w:tcPr>
            <w:tcW w:w="849" w:type="dxa"/>
            <w:tcBorders>
              <w:top w:val="single" w:sz="4" w:space="0" w:color="auto"/>
              <w:left w:val="single" w:sz="4" w:space="0" w:color="auto"/>
              <w:bottom w:val="single" w:sz="4" w:space="0" w:color="auto"/>
              <w:right w:val="single" w:sz="4" w:space="0" w:color="auto"/>
            </w:tcBorders>
            <w:vAlign w:val="center"/>
          </w:tcPr>
          <w:p w14:paraId="247ED302" w14:textId="4DFDA57B" w:rsidR="00D102E4" w:rsidRPr="003443A6" w:rsidRDefault="00D102E4" w:rsidP="00D102E4">
            <w:pPr>
              <w:pStyle w:val="TABD"/>
              <w:rPr>
                <w:sz w:val="16"/>
                <w:szCs w:val="14"/>
              </w:rPr>
            </w:pPr>
            <w:r w:rsidRPr="003443A6">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1AB53" w14:textId="74B8548E" w:rsidR="00D102E4" w:rsidRPr="003443A6" w:rsidRDefault="00D102E4" w:rsidP="00D102E4">
            <w:pPr>
              <w:pStyle w:val="TABD"/>
              <w:rPr>
                <w:sz w:val="16"/>
                <w:szCs w:val="14"/>
              </w:rPr>
            </w:pPr>
            <w:r w:rsidRPr="003443A6">
              <w:rPr>
                <w:sz w:val="16"/>
                <w:szCs w:val="14"/>
              </w:rPr>
              <w:t>75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66074" w14:textId="6485279B" w:rsidR="00D102E4" w:rsidRPr="003443A6" w:rsidRDefault="00D102E4" w:rsidP="00D102E4">
            <w:pPr>
              <w:pStyle w:val="TABD"/>
              <w:rPr>
                <w:sz w:val="16"/>
                <w:szCs w:val="14"/>
              </w:rPr>
            </w:pPr>
            <w:r w:rsidRPr="003443A6">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EF8B0" w14:textId="634D545A"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75AC6" w14:textId="68F66636" w:rsidR="00D102E4" w:rsidRPr="003443A6" w:rsidRDefault="00D102E4" w:rsidP="00D102E4">
            <w:pPr>
              <w:pStyle w:val="TABD"/>
              <w:rPr>
                <w:sz w:val="16"/>
                <w:szCs w:val="14"/>
              </w:rPr>
            </w:pPr>
            <w:r w:rsidRPr="003443A6">
              <w:rPr>
                <w:sz w:val="16"/>
                <w:szCs w:val="14"/>
              </w:rPr>
              <w:t>21 750.00 €</w:t>
            </w:r>
          </w:p>
        </w:tc>
      </w:tr>
      <w:tr w:rsidR="00D102E4" w:rsidRPr="003443A6" w14:paraId="22E54498"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02867" w14:textId="0DDFE96F"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AA8F2" w14:textId="690409E5" w:rsidR="00D102E4" w:rsidRPr="003443A6" w:rsidRDefault="00D102E4" w:rsidP="00D102E4">
            <w:pPr>
              <w:pStyle w:val="TABG"/>
              <w:rPr>
                <w:sz w:val="16"/>
                <w:szCs w:val="14"/>
              </w:rPr>
            </w:pPr>
            <w:r w:rsidRPr="003443A6">
              <w:rPr>
                <w:sz w:val="16"/>
                <w:szCs w:val="14"/>
              </w:rPr>
              <w:t xml:space="preserve">Rues des Géraniums, des Narcisses et de </w:t>
            </w:r>
            <w:proofErr w:type="spellStart"/>
            <w:r w:rsidRPr="003443A6">
              <w:rPr>
                <w:sz w:val="16"/>
                <w:szCs w:val="14"/>
              </w:rPr>
              <w:t>Fontereyne</w:t>
            </w:r>
            <w:proofErr w:type="spellEnd"/>
          </w:p>
        </w:tc>
        <w:tc>
          <w:tcPr>
            <w:tcW w:w="849" w:type="dxa"/>
            <w:tcBorders>
              <w:top w:val="single" w:sz="4" w:space="0" w:color="auto"/>
              <w:left w:val="single" w:sz="4" w:space="0" w:color="auto"/>
              <w:bottom w:val="single" w:sz="4" w:space="0" w:color="auto"/>
              <w:right w:val="single" w:sz="4" w:space="0" w:color="auto"/>
            </w:tcBorders>
            <w:vAlign w:val="center"/>
          </w:tcPr>
          <w:p w14:paraId="59902839" w14:textId="16C237E1" w:rsidR="00D102E4" w:rsidRPr="003443A6" w:rsidRDefault="00D102E4" w:rsidP="00D102E4">
            <w:pPr>
              <w:pStyle w:val="TABD"/>
              <w:rPr>
                <w:sz w:val="16"/>
                <w:szCs w:val="14"/>
              </w:rPr>
            </w:pPr>
            <w:r w:rsidRPr="003443A6">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40A85" w14:textId="5E90CF9C" w:rsidR="00D102E4" w:rsidRPr="003443A6" w:rsidRDefault="00D102E4" w:rsidP="00D102E4">
            <w:pPr>
              <w:pStyle w:val="TABD"/>
              <w:rPr>
                <w:sz w:val="16"/>
                <w:szCs w:val="14"/>
              </w:rPr>
            </w:pPr>
            <w:r w:rsidRPr="003443A6">
              <w:rPr>
                <w:sz w:val="16"/>
                <w:szCs w:val="14"/>
              </w:rPr>
              <w:t>190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454CD" w14:textId="28A9E1E1" w:rsidR="00D102E4" w:rsidRPr="003443A6" w:rsidRDefault="00D102E4" w:rsidP="00D102E4">
            <w:pPr>
              <w:pStyle w:val="TABD"/>
              <w:rPr>
                <w:sz w:val="16"/>
                <w:szCs w:val="14"/>
              </w:rPr>
            </w:pPr>
            <w:r w:rsidRPr="003443A6">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61710" w14:textId="184B3EC5"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F8B71" w14:textId="4FBC261E" w:rsidR="00D102E4" w:rsidRPr="003443A6" w:rsidRDefault="00D102E4" w:rsidP="00D102E4">
            <w:pPr>
              <w:pStyle w:val="TABD"/>
              <w:rPr>
                <w:sz w:val="16"/>
                <w:szCs w:val="14"/>
              </w:rPr>
            </w:pPr>
            <w:r w:rsidRPr="003443A6">
              <w:rPr>
                <w:sz w:val="16"/>
                <w:szCs w:val="14"/>
              </w:rPr>
              <w:t>55 100.00 €</w:t>
            </w:r>
          </w:p>
        </w:tc>
      </w:tr>
      <w:tr w:rsidR="00D102E4" w:rsidRPr="003443A6" w14:paraId="4C7D4E39"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05CD" w14:textId="0EF6D723"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4791D" w14:textId="5AFC9784" w:rsidR="00D102E4" w:rsidRPr="003443A6" w:rsidRDefault="00D102E4" w:rsidP="00D102E4">
            <w:pPr>
              <w:pStyle w:val="TABG"/>
              <w:rPr>
                <w:sz w:val="16"/>
                <w:szCs w:val="14"/>
              </w:rPr>
            </w:pPr>
            <w:r w:rsidRPr="003443A6">
              <w:rPr>
                <w:sz w:val="16"/>
                <w:szCs w:val="14"/>
              </w:rPr>
              <w:t>Rue des Myosotis</w:t>
            </w:r>
          </w:p>
        </w:tc>
        <w:tc>
          <w:tcPr>
            <w:tcW w:w="849" w:type="dxa"/>
            <w:tcBorders>
              <w:top w:val="single" w:sz="4" w:space="0" w:color="auto"/>
              <w:left w:val="single" w:sz="4" w:space="0" w:color="auto"/>
              <w:bottom w:val="single" w:sz="4" w:space="0" w:color="auto"/>
              <w:right w:val="single" w:sz="4" w:space="0" w:color="auto"/>
            </w:tcBorders>
            <w:vAlign w:val="center"/>
          </w:tcPr>
          <w:p w14:paraId="79A7403F" w14:textId="33E65E33" w:rsidR="00D102E4" w:rsidRPr="003443A6" w:rsidRDefault="00D102E4" w:rsidP="00D102E4">
            <w:pPr>
              <w:pStyle w:val="TABD"/>
              <w:rPr>
                <w:sz w:val="16"/>
                <w:szCs w:val="14"/>
              </w:rPr>
            </w:pPr>
            <w:r w:rsidRPr="003443A6">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8B49D" w14:textId="74796F9B" w:rsidR="00D102E4" w:rsidRPr="003443A6" w:rsidRDefault="00D102E4" w:rsidP="00D102E4">
            <w:pPr>
              <w:pStyle w:val="TABD"/>
              <w:rPr>
                <w:sz w:val="16"/>
                <w:szCs w:val="14"/>
              </w:rPr>
            </w:pPr>
            <w:r w:rsidRPr="003443A6">
              <w:rPr>
                <w:sz w:val="16"/>
                <w:szCs w:val="14"/>
              </w:rPr>
              <w:t>167</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5AB1A" w14:textId="19B3D0BA" w:rsidR="00D102E4" w:rsidRPr="003443A6" w:rsidRDefault="00D102E4" w:rsidP="00D102E4">
            <w:pPr>
              <w:pStyle w:val="TABD"/>
              <w:rPr>
                <w:sz w:val="16"/>
                <w:szCs w:val="14"/>
              </w:rPr>
            </w:pPr>
            <w:r w:rsidRPr="003443A6">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1C38A" w14:textId="225B3C26"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7365C" w14:textId="000F3A73" w:rsidR="00D102E4" w:rsidRPr="003443A6" w:rsidRDefault="00D102E4" w:rsidP="00D102E4">
            <w:pPr>
              <w:pStyle w:val="TABD"/>
              <w:rPr>
                <w:sz w:val="16"/>
                <w:szCs w:val="14"/>
              </w:rPr>
            </w:pPr>
            <w:r w:rsidRPr="003443A6">
              <w:rPr>
                <w:sz w:val="16"/>
                <w:szCs w:val="14"/>
              </w:rPr>
              <w:t>48 430.00 €</w:t>
            </w:r>
          </w:p>
        </w:tc>
      </w:tr>
      <w:tr w:rsidR="00D102E4" w:rsidRPr="003443A6" w14:paraId="2F1FF97E"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E6D72" w14:textId="37B78D55"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97261" w14:textId="274D906D" w:rsidR="00D102E4" w:rsidRPr="003443A6" w:rsidRDefault="00D102E4" w:rsidP="00D102E4">
            <w:pPr>
              <w:pStyle w:val="TABG"/>
              <w:rPr>
                <w:sz w:val="16"/>
                <w:szCs w:val="14"/>
              </w:rPr>
            </w:pPr>
            <w:r w:rsidRPr="003443A6">
              <w:rPr>
                <w:sz w:val="16"/>
                <w:szCs w:val="14"/>
              </w:rPr>
              <w:t xml:space="preserve">Avenue de </w:t>
            </w:r>
            <w:proofErr w:type="spellStart"/>
            <w:r w:rsidRPr="003443A6">
              <w:rPr>
                <w:sz w:val="16"/>
                <w:szCs w:val="14"/>
              </w:rPr>
              <w:t>Fontereyne</w:t>
            </w:r>
            <w:proofErr w:type="spellEnd"/>
          </w:p>
        </w:tc>
        <w:tc>
          <w:tcPr>
            <w:tcW w:w="849" w:type="dxa"/>
            <w:tcBorders>
              <w:top w:val="single" w:sz="4" w:space="0" w:color="auto"/>
              <w:left w:val="single" w:sz="4" w:space="0" w:color="auto"/>
              <w:bottom w:val="single" w:sz="4" w:space="0" w:color="auto"/>
              <w:right w:val="single" w:sz="4" w:space="0" w:color="auto"/>
            </w:tcBorders>
            <w:vAlign w:val="center"/>
          </w:tcPr>
          <w:p w14:paraId="3B459D0D" w14:textId="27B88B7E" w:rsidR="00D102E4" w:rsidRPr="003443A6" w:rsidRDefault="00D102E4" w:rsidP="00D102E4">
            <w:pPr>
              <w:pStyle w:val="TABD"/>
              <w:rPr>
                <w:sz w:val="16"/>
                <w:szCs w:val="14"/>
              </w:rPr>
            </w:pPr>
            <w:r w:rsidRPr="003443A6">
              <w:rPr>
                <w:sz w:val="16"/>
                <w:szCs w:val="14"/>
              </w:rPr>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6BCD5" w14:textId="71BB88A3" w:rsidR="00D102E4" w:rsidRPr="003443A6" w:rsidRDefault="00D102E4" w:rsidP="00D102E4">
            <w:pPr>
              <w:pStyle w:val="TABD"/>
              <w:rPr>
                <w:sz w:val="16"/>
                <w:szCs w:val="14"/>
              </w:rPr>
            </w:pPr>
            <w:r w:rsidRPr="003443A6">
              <w:rPr>
                <w:sz w:val="16"/>
                <w:szCs w:val="14"/>
              </w:rPr>
              <w:t>175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731AA" w14:textId="211F49B6" w:rsidR="00D102E4" w:rsidRPr="003443A6" w:rsidRDefault="00D102E4" w:rsidP="00D102E4">
            <w:pPr>
              <w:pStyle w:val="TABD"/>
              <w:rPr>
                <w:sz w:val="16"/>
                <w:szCs w:val="14"/>
              </w:rPr>
            </w:pPr>
            <w:r w:rsidRPr="003443A6">
              <w:rPr>
                <w:sz w:val="16"/>
                <w:szCs w:val="14"/>
              </w:rPr>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90B05" w14:textId="485B7EAB"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88481" w14:textId="6341F051" w:rsidR="00D102E4" w:rsidRPr="003443A6" w:rsidRDefault="00D102E4" w:rsidP="00D102E4">
            <w:pPr>
              <w:pStyle w:val="TABD"/>
              <w:rPr>
                <w:sz w:val="16"/>
                <w:szCs w:val="14"/>
              </w:rPr>
            </w:pPr>
            <w:r w:rsidRPr="003443A6">
              <w:rPr>
                <w:sz w:val="16"/>
                <w:szCs w:val="14"/>
              </w:rPr>
              <w:t>56 000.00 €</w:t>
            </w:r>
          </w:p>
        </w:tc>
      </w:tr>
      <w:tr w:rsidR="00D102E4" w:rsidRPr="003443A6" w14:paraId="745F3258"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B9DC4" w14:textId="12C20065"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0456A" w14:textId="65AA6788" w:rsidR="00D102E4" w:rsidRPr="003443A6" w:rsidRDefault="00D102E4" w:rsidP="00D102E4">
            <w:pPr>
              <w:pStyle w:val="TABG"/>
              <w:rPr>
                <w:sz w:val="16"/>
                <w:szCs w:val="14"/>
              </w:rPr>
            </w:pPr>
            <w:r w:rsidRPr="003443A6">
              <w:rPr>
                <w:sz w:val="16"/>
                <w:szCs w:val="14"/>
              </w:rPr>
              <w:t>Rue du Bosquet</w:t>
            </w:r>
          </w:p>
        </w:tc>
        <w:tc>
          <w:tcPr>
            <w:tcW w:w="849" w:type="dxa"/>
            <w:tcBorders>
              <w:top w:val="single" w:sz="4" w:space="0" w:color="auto"/>
              <w:left w:val="single" w:sz="4" w:space="0" w:color="auto"/>
              <w:bottom w:val="single" w:sz="4" w:space="0" w:color="auto"/>
              <w:right w:val="single" w:sz="4" w:space="0" w:color="auto"/>
            </w:tcBorders>
            <w:vAlign w:val="center"/>
          </w:tcPr>
          <w:p w14:paraId="63F3CBD9" w14:textId="6DCC26C1" w:rsidR="00D102E4" w:rsidRPr="003443A6" w:rsidRDefault="00D102E4" w:rsidP="00D102E4">
            <w:pPr>
              <w:pStyle w:val="TABD"/>
              <w:rPr>
                <w:sz w:val="16"/>
                <w:szCs w:val="14"/>
              </w:rPr>
            </w:pPr>
            <w:r w:rsidRPr="003443A6">
              <w:rPr>
                <w:sz w:val="16"/>
                <w:szCs w:val="14"/>
              </w:rPr>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02398" w14:textId="4275D4D1" w:rsidR="00D102E4" w:rsidRPr="003443A6" w:rsidRDefault="00D102E4" w:rsidP="00D102E4">
            <w:pPr>
              <w:pStyle w:val="TABD"/>
              <w:rPr>
                <w:sz w:val="16"/>
                <w:szCs w:val="14"/>
              </w:rPr>
            </w:pPr>
            <w:r w:rsidRPr="003443A6">
              <w:rPr>
                <w:sz w:val="16"/>
                <w:szCs w:val="14"/>
              </w:rPr>
              <w:t>345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236F1" w14:textId="79173EC2" w:rsidR="00D102E4" w:rsidRPr="003443A6" w:rsidRDefault="00D102E4" w:rsidP="00D102E4">
            <w:pPr>
              <w:pStyle w:val="TABD"/>
              <w:rPr>
                <w:sz w:val="16"/>
                <w:szCs w:val="14"/>
              </w:rPr>
            </w:pPr>
            <w:r w:rsidRPr="003443A6">
              <w:rPr>
                <w:sz w:val="16"/>
                <w:szCs w:val="14"/>
              </w:rPr>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28248" w14:textId="0BCF941D"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CEFFA" w14:textId="73AD4983" w:rsidR="00D102E4" w:rsidRPr="003443A6" w:rsidRDefault="00D102E4" w:rsidP="00D102E4">
            <w:pPr>
              <w:pStyle w:val="TABD"/>
              <w:rPr>
                <w:sz w:val="16"/>
                <w:szCs w:val="14"/>
              </w:rPr>
            </w:pPr>
            <w:r w:rsidRPr="003443A6">
              <w:rPr>
                <w:sz w:val="16"/>
                <w:szCs w:val="14"/>
              </w:rPr>
              <w:t>110 400.00 €</w:t>
            </w:r>
          </w:p>
        </w:tc>
      </w:tr>
      <w:tr w:rsidR="00D102E4" w:rsidRPr="003443A6" w14:paraId="7077E168" w14:textId="77777777" w:rsidTr="003443A6">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7D55C" w14:textId="5E58BA2B" w:rsidR="00D102E4" w:rsidRPr="003443A6" w:rsidRDefault="00D102E4" w:rsidP="00D102E4">
            <w:pPr>
              <w:pStyle w:val="TABG"/>
              <w:rPr>
                <w:sz w:val="16"/>
                <w:szCs w:val="14"/>
              </w:rPr>
            </w:pPr>
            <w:r w:rsidRPr="003443A6">
              <w:rPr>
                <w:sz w:val="16"/>
                <w:szCs w:val="14"/>
              </w:rPr>
              <w:t>Fourniture et pose de canalisation</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0DDAB" w14:textId="5552C69D" w:rsidR="00D102E4" w:rsidRPr="003443A6" w:rsidRDefault="00D102E4" w:rsidP="00D102E4">
            <w:pPr>
              <w:pStyle w:val="TABG"/>
              <w:rPr>
                <w:sz w:val="16"/>
                <w:szCs w:val="14"/>
              </w:rPr>
            </w:pPr>
            <w:r w:rsidRPr="003443A6">
              <w:rPr>
                <w:sz w:val="16"/>
                <w:szCs w:val="14"/>
              </w:rPr>
              <w:t>Rues du Bosquet et des Tulipes</w:t>
            </w:r>
          </w:p>
        </w:tc>
        <w:tc>
          <w:tcPr>
            <w:tcW w:w="849" w:type="dxa"/>
            <w:tcBorders>
              <w:top w:val="single" w:sz="4" w:space="0" w:color="auto"/>
              <w:left w:val="single" w:sz="4" w:space="0" w:color="auto"/>
              <w:bottom w:val="single" w:sz="4" w:space="0" w:color="auto"/>
              <w:right w:val="single" w:sz="4" w:space="0" w:color="auto"/>
            </w:tcBorders>
            <w:vAlign w:val="center"/>
          </w:tcPr>
          <w:p w14:paraId="0014F29F" w14:textId="4BF7ACFA" w:rsidR="00D102E4" w:rsidRPr="003443A6" w:rsidRDefault="00D102E4" w:rsidP="00D102E4">
            <w:pPr>
              <w:pStyle w:val="TABD"/>
              <w:rPr>
                <w:sz w:val="16"/>
                <w:szCs w:val="14"/>
              </w:rPr>
            </w:pPr>
            <w:r w:rsidRPr="003443A6">
              <w:rPr>
                <w:sz w:val="16"/>
                <w:szCs w:val="14"/>
              </w:rPr>
              <w:t>500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C6267" w14:textId="3D723CA7" w:rsidR="00D102E4" w:rsidRPr="003443A6" w:rsidRDefault="00D102E4" w:rsidP="00D102E4">
            <w:pPr>
              <w:pStyle w:val="TABD"/>
              <w:rPr>
                <w:sz w:val="16"/>
                <w:szCs w:val="14"/>
              </w:rPr>
            </w:pPr>
            <w:r w:rsidRPr="003443A6">
              <w:rPr>
                <w:sz w:val="16"/>
                <w:szCs w:val="14"/>
              </w:rPr>
              <w:t>370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7DC70" w14:textId="3571C4EC" w:rsidR="00D102E4" w:rsidRPr="003443A6" w:rsidRDefault="00D102E4" w:rsidP="00D102E4">
            <w:pPr>
              <w:pStyle w:val="TABD"/>
              <w:rPr>
                <w:sz w:val="16"/>
                <w:szCs w:val="14"/>
              </w:rPr>
            </w:pPr>
            <w:r w:rsidRPr="003443A6">
              <w:rPr>
                <w:sz w:val="16"/>
                <w:szCs w:val="14"/>
              </w:rPr>
              <w:t>350 €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0A60E" w14:textId="689C67E6" w:rsidR="00D102E4" w:rsidRPr="003443A6" w:rsidRDefault="00D102E4" w:rsidP="00D102E4">
            <w:pPr>
              <w:pStyle w:val="TABD"/>
              <w:rPr>
                <w:sz w:val="16"/>
                <w:szCs w:val="14"/>
              </w:rPr>
            </w:pPr>
            <w:r w:rsidRPr="003443A6">
              <w:rPr>
                <w:sz w:val="16"/>
                <w:szCs w:val="14"/>
              </w:rPr>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F3A2E" w14:textId="59EA1841" w:rsidR="00D102E4" w:rsidRPr="003443A6" w:rsidRDefault="00D102E4" w:rsidP="00D102E4">
            <w:pPr>
              <w:pStyle w:val="TABD"/>
              <w:rPr>
                <w:sz w:val="16"/>
                <w:szCs w:val="14"/>
              </w:rPr>
            </w:pPr>
            <w:r w:rsidRPr="003443A6">
              <w:rPr>
                <w:sz w:val="16"/>
                <w:szCs w:val="14"/>
              </w:rPr>
              <w:t>129 500.00 €</w:t>
            </w:r>
          </w:p>
        </w:tc>
      </w:tr>
      <w:tr w:rsidR="00D102E4" w:rsidRPr="003443A6" w14:paraId="3042F31D" w14:textId="77777777" w:rsidTr="003443A6">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0209F228" w14:textId="77777777" w:rsidR="00D102E4" w:rsidRPr="003443A6" w:rsidRDefault="00D102E4" w:rsidP="00D102E4">
            <w:pPr>
              <w:pStyle w:val="TABEN"/>
              <w:rPr>
                <w:sz w:val="16"/>
                <w:szCs w:val="14"/>
              </w:rPr>
            </w:pPr>
            <w:r w:rsidRPr="003443A6">
              <w:rPr>
                <w:sz w:val="16"/>
                <w:szCs w:val="14"/>
              </w:rPr>
              <w:t>SOUS TOTAL HT</w:t>
            </w:r>
          </w:p>
        </w:tc>
        <w:tc>
          <w:tcPr>
            <w:tcW w:w="3260" w:type="dxa"/>
            <w:tcBorders>
              <w:top w:val="nil"/>
              <w:left w:val="nil"/>
              <w:bottom w:val="single" w:sz="4" w:space="0" w:color="auto"/>
              <w:right w:val="nil"/>
            </w:tcBorders>
            <w:shd w:val="clear" w:color="auto" w:fill="auto"/>
            <w:noWrap/>
            <w:vAlign w:val="center"/>
            <w:hideMark/>
          </w:tcPr>
          <w:p w14:paraId="529BA034" w14:textId="77777777" w:rsidR="00D102E4" w:rsidRPr="003443A6" w:rsidRDefault="00D102E4" w:rsidP="00D102E4">
            <w:pPr>
              <w:pStyle w:val="TABEN"/>
              <w:rPr>
                <w:sz w:val="16"/>
                <w:szCs w:val="14"/>
              </w:rPr>
            </w:pPr>
            <w:r w:rsidRPr="003443A6">
              <w:rPr>
                <w:sz w:val="16"/>
                <w:szCs w:val="14"/>
              </w:rPr>
              <w:t> </w:t>
            </w:r>
          </w:p>
        </w:tc>
        <w:tc>
          <w:tcPr>
            <w:tcW w:w="849" w:type="dxa"/>
            <w:tcBorders>
              <w:top w:val="nil"/>
              <w:left w:val="nil"/>
              <w:bottom w:val="nil"/>
              <w:right w:val="nil"/>
            </w:tcBorders>
            <w:vAlign w:val="center"/>
          </w:tcPr>
          <w:p w14:paraId="375DC329" w14:textId="77777777" w:rsidR="00D102E4" w:rsidRPr="003443A6" w:rsidRDefault="00D102E4" w:rsidP="00D102E4">
            <w:pPr>
              <w:pStyle w:val="TABEN"/>
              <w:jc w:val="right"/>
              <w:rPr>
                <w:sz w:val="16"/>
                <w:szCs w:val="14"/>
              </w:rPr>
            </w:pPr>
          </w:p>
        </w:tc>
        <w:tc>
          <w:tcPr>
            <w:tcW w:w="871" w:type="dxa"/>
            <w:tcBorders>
              <w:top w:val="nil"/>
              <w:left w:val="nil"/>
              <w:bottom w:val="nil"/>
              <w:right w:val="nil"/>
            </w:tcBorders>
            <w:shd w:val="clear" w:color="auto" w:fill="auto"/>
            <w:noWrap/>
            <w:vAlign w:val="center"/>
            <w:hideMark/>
          </w:tcPr>
          <w:p w14:paraId="2314C554" w14:textId="77777777" w:rsidR="00D102E4" w:rsidRPr="003443A6" w:rsidRDefault="00D102E4" w:rsidP="00D102E4">
            <w:pPr>
              <w:pStyle w:val="TABEN"/>
              <w:jc w:val="right"/>
              <w:rPr>
                <w:sz w:val="16"/>
                <w:szCs w:val="14"/>
              </w:rPr>
            </w:pPr>
          </w:p>
        </w:tc>
        <w:tc>
          <w:tcPr>
            <w:tcW w:w="859" w:type="dxa"/>
            <w:tcBorders>
              <w:top w:val="nil"/>
              <w:left w:val="nil"/>
              <w:bottom w:val="single" w:sz="4" w:space="0" w:color="auto"/>
              <w:right w:val="nil"/>
            </w:tcBorders>
            <w:shd w:val="clear" w:color="auto" w:fill="auto"/>
            <w:noWrap/>
            <w:vAlign w:val="center"/>
            <w:hideMark/>
          </w:tcPr>
          <w:p w14:paraId="6EE2DB4A" w14:textId="77777777" w:rsidR="00D102E4" w:rsidRPr="003443A6" w:rsidRDefault="00D102E4" w:rsidP="00D102E4">
            <w:pPr>
              <w:pStyle w:val="TABEN"/>
              <w:jc w:val="right"/>
              <w:rPr>
                <w:sz w:val="16"/>
                <w:szCs w:val="14"/>
              </w:rPr>
            </w:pPr>
            <w:r w:rsidRPr="003443A6">
              <w:rPr>
                <w:sz w:val="16"/>
                <w:szCs w:val="14"/>
              </w:rPr>
              <w:t> </w:t>
            </w:r>
          </w:p>
        </w:tc>
        <w:tc>
          <w:tcPr>
            <w:tcW w:w="590" w:type="dxa"/>
            <w:tcBorders>
              <w:top w:val="nil"/>
              <w:left w:val="nil"/>
              <w:bottom w:val="single" w:sz="4" w:space="0" w:color="auto"/>
              <w:right w:val="single" w:sz="4" w:space="0" w:color="auto"/>
            </w:tcBorders>
            <w:shd w:val="clear" w:color="auto" w:fill="auto"/>
            <w:noWrap/>
            <w:vAlign w:val="center"/>
            <w:hideMark/>
          </w:tcPr>
          <w:p w14:paraId="1003936E" w14:textId="77777777" w:rsidR="00D102E4" w:rsidRPr="003443A6" w:rsidRDefault="00D102E4" w:rsidP="00D102E4">
            <w:pPr>
              <w:pStyle w:val="TABEN"/>
              <w:jc w:val="right"/>
              <w:rPr>
                <w:sz w:val="16"/>
                <w:szCs w:val="14"/>
              </w:rPr>
            </w:pPr>
            <w:r w:rsidRPr="003443A6">
              <w:rPr>
                <w:sz w:val="16"/>
                <w:szCs w:val="14"/>
              </w:rPr>
              <w:t> </w:t>
            </w:r>
          </w:p>
        </w:tc>
        <w:tc>
          <w:tcPr>
            <w:tcW w:w="1509" w:type="dxa"/>
            <w:tcBorders>
              <w:top w:val="nil"/>
              <w:left w:val="nil"/>
              <w:bottom w:val="single" w:sz="4" w:space="0" w:color="auto"/>
              <w:right w:val="single" w:sz="4" w:space="0" w:color="auto"/>
            </w:tcBorders>
            <w:shd w:val="clear" w:color="auto" w:fill="auto"/>
            <w:noWrap/>
            <w:vAlign w:val="center"/>
          </w:tcPr>
          <w:p w14:paraId="743BAC03" w14:textId="04B16496" w:rsidR="00D102E4" w:rsidRPr="003443A6" w:rsidRDefault="00D102E4" w:rsidP="00D102E4">
            <w:pPr>
              <w:pStyle w:val="TABEN"/>
              <w:jc w:val="right"/>
              <w:rPr>
                <w:sz w:val="16"/>
                <w:szCs w:val="14"/>
              </w:rPr>
            </w:pPr>
            <w:r w:rsidRPr="003443A6">
              <w:rPr>
                <w:sz w:val="16"/>
                <w:szCs w:val="14"/>
              </w:rPr>
              <w:t>842 697.00 €</w:t>
            </w:r>
          </w:p>
        </w:tc>
      </w:tr>
      <w:tr w:rsidR="00D102E4" w:rsidRPr="003443A6" w14:paraId="78BEAC33" w14:textId="77777777" w:rsidTr="003443A6">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13757B7A" w14:textId="77777777" w:rsidR="00D102E4" w:rsidRPr="003443A6" w:rsidRDefault="00D102E4" w:rsidP="00D102E4">
            <w:pPr>
              <w:pStyle w:val="TABG"/>
              <w:rPr>
                <w:sz w:val="16"/>
                <w:szCs w:val="14"/>
              </w:rPr>
            </w:pPr>
            <w:r w:rsidRPr="003443A6">
              <w:rPr>
                <w:sz w:val="16"/>
                <w:szCs w:val="14"/>
              </w:rPr>
              <w:t>Incertitude Métrés</w:t>
            </w:r>
          </w:p>
        </w:tc>
        <w:tc>
          <w:tcPr>
            <w:tcW w:w="3260" w:type="dxa"/>
            <w:tcBorders>
              <w:top w:val="nil"/>
              <w:left w:val="nil"/>
              <w:bottom w:val="single" w:sz="4" w:space="0" w:color="auto"/>
              <w:right w:val="nil"/>
            </w:tcBorders>
            <w:shd w:val="clear" w:color="auto" w:fill="auto"/>
            <w:noWrap/>
            <w:vAlign w:val="center"/>
            <w:hideMark/>
          </w:tcPr>
          <w:p w14:paraId="1D0EA5EE" w14:textId="77777777" w:rsidR="00D102E4" w:rsidRPr="003443A6" w:rsidRDefault="00D102E4" w:rsidP="00D102E4">
            <w:pPr>
              <w:pStyle w:val="TABG"/>
              <w:rPr>
                <w:sz w:val="16"/>
                <w:szCs w:val="14"/>
              </w:rPr>
            </w:pPr>
            <w:r w:rsidRPr="003443A6">
              <w:rPr>
                <w:sz w:val="16"/>
                <w:szCs w:val="14"/>
              </w:rPr>
              <w:t> </w:t>
            </w:r>
          </w:p>
        </w:tc>
        <w:tc>
          <w:tcPr>
            <w:tcW w:w="849" w:type="dxa"/>
            <w:tcBorders>
              <w:top w:val="single" w:sz="4" w:space="0" w:color="auto"/>
              <w:left w:val="nil"/>
              <w:bottom w:val="single" w:sz="4" w:space="0" w:color="auto"/>
              <w:right w:val="nil"/>
            </w:tcBorders>
            <w:vAlign w:val="center"/>
          </w:tcPr>
          <w:p w14:paraId="56004E30" w14:textId="77777777" w:rsidR="00D102E4" w:rsidRPr="003443A6" w:rsidRDefault="00D102E4" w:rsidP="00D102E4">
            <w:pPr>
              <w:pStyle w:val="TABG"/>
              <w:jc w:val="right"/>
              <w:rPr>
                <w:sz w:val="16"/>
                <w:szCs w:val="14"/>
              </w:rPr>
            </w:pPr>
          </w:p>
        </w:tc>
        <w:tc>
          <w:tcPr>
            <w:tcW w:w="871" w:type="dxa"/>
            <w:tcBorders>
              <w:top w:val="single" w:sz="4" w:space="0" w:color="auto"/>
              <w:left w:val="nil"/>
              <w:bottom w:val="single" w:sz="4" w:space="0" w:color="auto"/>
              <w:right w:val="nil"/>
            </w:tcBorders>
            <w:shd w:val="clear" w:color="auto" w:fill="auto"/>
            <w:noWrap/>
            <w:vAlign w:val="center"/>
            <w:hideMark/>
          </w:tcPr>
          <w:p w14:paraId="64C46027" w14:textId="77777777" w:rsidR="00D102E4" w:rsidRPr="003443A6" w:rsidRDefault="00D102E4" w:rsidP="00D102E4">
            <w:pPr>
              <w:pStyle w:val="TABG"/>
              <w:jc w:val="right"/>
              <w:rPr>
                <w:sz w:val="16"/>
                <w:szCs w:val="14"/>
              </w:rPr>
            </w:pPr>
            <w:r w:rsidRPr="003443A6">
              <w:rPr>
                <w:sz w:val="16"/>
                <w:szCs w:val="14"/>
              </w:rPr>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CA99467" w14:textId="77777777" w:rsidR="00D102E4" w:rsidRPr="003443A6" w:rsidRDefault="00D102E4" w:rsidP="00D102E4">
            <w:pPr>
              <w:pStyle w:val="TABC"/>
              <w:jc w:val="right"/>
              <w:rPr>
                <w:sz w:val="16"/>
                <w:szCs w:val="14"/>
              </w:rPr>
            </w:pPr>
            <w:r w:rsidRPr="003443A6">
              <w:rPr>
                <w:sz w:val="16"/>
                <w:szCs w:val="14"/>
              </w:rPr>
              <w:t>10%</w:t>
            </w:r>
          </w:p>
        </w:tc>
        <w:tc>
          <w:tcPr>
            <w:tcW w:w="590" w:type="dxa"/>
            <w:tcBorders>
              <w:top w:val="nil"/>
              <w:left w:val="nil"/>
              <w:bottom w:val="single" w:sz="4" w:space="0" w:color="auto"/>
              <w:right w:val="single" w:sz="4" w:space="0" w:color="auto"/>
            </w:tcBorders>
            <w:shd w:val="clear" w:color="auto" w:fill="auto"/>
            <w:noWrap/>
            <w:vAlign w:val="center"/>
            <w:hideMark/>
          </w:tcPr>
          <w:p w14:paraId="70AF2442" w14:textId="77777777" w:rsidR="00D102E4" w:rsidRPr="003443A6" w:rsidRDefault="00D102E4" w:rsidP="00D102E4">
            <w:pPr>
              <w:pStyle w:val="TABG"/>
              <w:jc w:val="right"/>
              <w:rPr>
                <w:sz w:val="16"/>
                <w:szCs w:val="14"/>
              </w:rPr>
            </w:pPr>
            <w:r w:rsidRPr="003443A6">
              <w:rPr>
                <w:sz w:val="16"/>
                <w:szCs w:val="14"/>
              </w:rPr>
              <w:t> </w:t>
            </w:r>
          </w:p>
        </w:tc>
        <w:tc>
          <w:tcPr>
            <w:tcW w:w="1509" w:type="dxa"/>
            <w:tcBorders>
              <w:top w:val="nil"/>
              <w:left w:val="nil"/>
              <w:bottom w:val="single" w:sz="4" w:space="0" w:color="auto"/>
              <w:right w:val="single" w:sz="4" w:space="0" w:color="auto"/>
            </w:tcBorders>
            <w:shd w:val="clear" w:color="auto" w:fill="auto"/>
            <w:noWrap/>
            <w:vAlign w:val="center"/>
          </w:tcPr>
          <w:p w14:paraId="0A0EE6F3" w14:textId="246C8258" w:rsidR="00D102E4" w:rsidRPr="003443A6" w:rsidRDefault="00D102E4" w:rsidP="00D102E4">
            <w:pPr>
              <w:pStyle w:val="TABD"/>
              <w:rPr>
                <w:sz w:val="16"/>
                <w:szCs w:val="14"/>
              </w:rPr>
            </w:pPr>
            <w:r w:rsidRPr="003443A6">
              <w:rPr>
                <w:sz w:val="16"/>
                <w:szCs w:val="14"/>
              </w:rPr>
              <w:t>84 269.70 €</w:t>
            </w:r>
          </w:p>
        </w:tc>
      </w:tr>
      <w:tr w:rsidR="00D102E4" w:rsidRPr="003443A6" w14:paraId="66260397" w14:textId="77777777" w:rsidTr="003443A6">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45E11C02" w14:textId="77777777" w:rsidR="00D102E4" w:rsidRPr="003443A6" w:rsidRDefault="00D102E4" w:rsidP="00D102E4">
            <w:pPr>
              <w:pStyle w:val="TABG"/>
              <w:rPr>
                <w:sz w:val="16"/>
                <w:szCs w:val="14"/>
              </w:rPr>
            </w:pPr>
            <w:r w:rsidRPr="003443A6">
              <w:rPr>
                <w:sz w:val="16"/>
                <w:szCs w:val="14"/>
              </w:rPr>
              <w:t>Divers et imprévus</w:t>
            </w:r>
          </w:p>
        </w:tc>
        <w:tc>
          <w:tcPr>
            <w:tcW w:w="3260" w:type="dxa"/>
            <w:tcBorders>
              <w:top w:val="nil"/>
              <w:left w:val="nil"/>
              <w:bottom w:val="single" w:sz="4" w:space="0" w:color="auto"/>
              <w:right w:val="nil"/>
            </w:tcBorders>
            <w:shd w:val="clear" w:color="auto" w:fill="auto"/>
            <w:noWrap/>
            <w:vAlign w:val="center"/>
            <w:hideMark/>
          </w:tcPr>
          <w:p w14:paraId="67FC5FC0" w14:textId="77777777" w:rsidR="00D102E4" w:rsidRPr="003443A6" w:rsidRDefault="00D102E4" w:rsidP="00D102E4">
            <w:pPr>
              <w:pStyle w:val="TABG"/>
              <w:rPr>
                <w:sz w:val="16"/>
                <w:szCs w:val="14"/>
              </w:rPr>
            </w:pPr>
            <w:r w:rsidRPr="003443A6">
              <w:rPr>
                <w:sz w:val="16"/>
                <w:szCs w:val="14"/>
              </w:rPr>
              <w:t> </w:t>
            </w:r>
          </w:p>
        </w:tc>
        <w:tc>
          <w:tcPr>
            <w:tcW w:w="849" w:type="dxa"/>
            <w:tcBorders>
              <w:top w:val="nil"/>
              <w:left w:val="nil"/>
              <w:bottom w:val="single" w:sz="4" w:space="0" w:color="auto"/>
              <w:right w:val="nil"/>
            </w:tcBorders>
            <w:vAlign w:val="center"/>
          </w:tcPr>
          <w:p w14:paraId="57F23F96" w14:textId="77777777" w:rsidR="00D102E4" w:rsidRPr="003443A6" w:rsidRDefault="00D102E4" w:rsidP="00D102E4">
            <w:pPr>
              <w:pStyle w:val="TABG"/>
              <w:jc w:val="right"/>
              <w:rPr>
                <w:sz w:val="16"/>
                <w:szCs w:val="14"/>
              </w:rPr>
            </w:pPr>
          </w:p>
        </w:tc>
        <w:tc>
          <w:tcPr>
            <w:tcW w:w="871" w:type="dxa"/>
            <w:tcBorders>
              <w:top w:val="nil"/>
              <w:left w:val="nil"/>
              <w:bottom w:val="single" w:sz="4" w:space="0" w:color="auto"/>
              <w:right w:val="nil"/>
            </w:tcBorders>
            <w:shd w:val="clear" w:color="auto" w:fill="auto"/>
            <w:noWrap/>
            <w:vAlign w:val="center"/>
            <w:hideMark/>
          </w:tcPr>
          <w:p w14:paraId="037E3A7B" w14:textId="77777777" w:rsidR="00D102E4" w:rsidRPr="003443A6" w:rsidRDefault="00D102E4" w:rsidP="00D102E4">
            <w:pPr>
              <w:pStyle w:val="TABG"/>
              <w:jc w:val="right"/>
              <w:rPr>
                <w:sz w:val="16"/>
                <w:szCs w:val="14"/>
              </w:rPr>
            </w:pPr>
            <w:r w:rsidRPr="003443A6">
              <w:rPr>
                <w:sz w:val="16"/>
                <w:szCs w:val="14"/>
              </w:rPr>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C96441F" w14:textId="77777777" w:rsidR="00D102E4" w:rsidRPr="003443A6" w:rsidRDefault="00D102E4" w:rsidP="00D102E4">
            <w:pPr>
              <w:pStyle w:val="TABC"/>
              <w:jc w:val="right"/>
              <w:rPr>
                <w:sz w:val="16"/>
                <w:szCs w:val="14"/>
              </w:rPr>
            </w:pPr>
            <w:r w:rsidRPr="003443A6">
              <w:rPr>
                <w:sz w:val="16"/>
                <w:szCs w:val="14"/>
              </w:rPr>
              <w:t>15%</w:t>
            </w:r>
          </w:p>
        </w:tc>
        <w:tc>
          <w:tcPr>
            <w:tcW w:w="590" w:type="dxa"/>
            <w:tcBorders>
              <w:top w:val="nil"/>
              <w:left w:val="nil"/>
              <w:bottom w:val="single" w:sz="4" w:space="0" w:color="auto"/>
              <w:right w:val="single" w:sz="4" w:space="0" w:color="auto"/>
            </w:tcBorders>
            <w:shd w:val="clear" w:color="auto" w:fill="auto"/>
            <w:noWrap/>
            <w:vAlign w:val="center"/>
            <w:hideMark/>
          </w:tcPr>
          <w:p w14:paraId="4BC01F05" w14:textId="77777777" w:rsidR="00D102E4" w:rsidRPr="003443A6" w:rsidRDefault="00D102E4" w:rsidP="00D102E4">
            <w:pPr>
              <w:pStyle w:val="TABG"/>
              <w:jc w:val="right"/>
              <w:rPr>
                <w:sz w:val="16"/>
                <w:szCs w:val="14"/>
              </w:rPr>
            </w:pPr>
            <w:r w:rsidRPr="003443A6">
              <w:rPr>
                <w:sz w:val="16"/>
                <w:szCs w:val="14"/>
              </w:rPr>
              <w:t> </w:t>
            </w:r>
          </w:p>
        </w:tc>
        <w:tc>
          <w:tcPr>
            <w:tcW w:w="1509" w:type="dxa"/>
            <w:tcBorders>
              <w:top w:val="nil"/>
              <w:left w:val="nil"/>
              <w:bottom w:val="single" w:sz="4" w:space="0" w:color="auto"/>
              <w:right w:val="single" w:sz="4" w:space="0" w:color="auto"/>
            </w:tcBorders>
            <w:shd w:val="clear" w:color="auto" w:fill="auto"/>
            <w:noWrap/>
            <w:vAlign w:val="center"/>
          </w:tcPr>
          <w:p w14:paraId="2472E0C7" w14:textId="71D1381E" w:rsidR="00D102E4" w:rsidRPr="003443A6" w:rsidRDefault="00D102E4" w:rsidP="00D102E4">
            <w:pPr>
              <w:pStyle w:val="TABD"/>
              <w:rPr>
                <w:sz w:val="16"/>
                <w:szCs w:val="14"/>
              </w:rPr>
            </w:pPr>
            <w:r w:rsidRPr="003443A6">
              <w:rPr>
                <w:sz w:val="16"/>
                <w:szCs w:val="14"/>
              </w:rPr>
              <w:t>126 404.55 €</w:t>
            </w:r>
          </w:p>
        </w:tc>
      </w:tr>
      <w:tr w:rsidR="00D102E4" w:rsidRPr="003443A6" w14:paraId="42A8D7DC" w14:textId="77777777" w:rsidTr="003443A6">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5B6494C4" w14:textId="7529FFC7" w:rsidR="00D102E4" w:rsidRPr="003443A6" w:rsidRDefault="00D102E4" w:rsidP="00D102E4">
            <w:pPr>
              <w:pStyle w:val="TABEN"/>
              <w:rPr>
                <w:sz w:val="16"/>
                <w:szCs w:val="14"/>
              </w:rPr>
            </w:pPr>
            <w:r w:rsidRPr="003443A6">
              <w:rPr>
                <w:sz w:val="16"/>
                <w:szCs w:val="14"/>
              </w:rPr>
              <w:t>TOTAL BOS_MES_P1</w:t>
            </w:r>
          </w:p>
        </w:tc>
        <w:tc>
          <w:tcPr>
            <w:tcW w:w="3260" w:type="dxa"/>
            <w:tcBorders>
              <w:top w:val="single" w:sz="4" w:space="0" w:color="auto"/>
              <w:left w:val="nil"/>
              <w:bottom w:val="single" w:sz="4" w:space="0" w:color="auto"/>
            </w:tcBorders>
            <w:shd w:val="clear" w:color="auto" w:fill="auto"/>
            <w:noWrap/>
            <w:vAlign w:val="center"/>
            <w:hideMark/>
          </w:tcPr>
          <w:p w14:paraId="3CAC0609" w14:textId="77777777" w:rsidR="00D102E4" w:rsidRPr="003443A6" w:rsidRDefault="00D102E4" w:rsidP="00D102E4">
            <w:pPr>
              <w:pStyle w:val="TABEN"/>
              <w:rPr>
                <w:sz w:val="16"/>
                <w:szCs w:val="14"/>
              </w:rPr>
            </w:pPr>
            <w:r w:rsidRPr="003443A6">
              <w:rPr>
                <w:sz w:val="16"/>
                <w:szCs w:val="14"/>
              </w:rPr>
              <w:t> </w:t>
            </w:r>
          </w:p>
        </w:tc>
        <w:tc>
          <w:tcPr>
            <w:tcW w:w="849" w:type="dxa"/>
            <w:tcBorders>
              <w:top w:val="single" w:sz="4" w:space="0" w:color="auto"/>
              <w:bottom w:val="single" w:sz="4" w:space="0" w:color="auto"/>
            </w:tcBorders>
            <w:vAlign w:val="center"/>
          </w:tcPr>
          <w:p w14:paraId="2E705126" w14:textId="77777777" w:rsidR="00D102E4" w:rsidRPr="003443A6" w:rsidRDefault="00D102E4" w:rsidP="00D102E4">
            <w:pPr>
              <w:pStyle w:val="TABEN"/>
              <w:jc w:val="right"/>
              <w:rPr>
                <w:sz w:val="16"/>
                <w:szCs w:val="14"/>
              </w:rPr>
            </w:pPr>
          </w:p>
        </w:tc>
        <w:tc>
          <w:tcPr>
            <w:tcW w:w="871" w:type="dxa"/>
            <w:tcBorders>
              <w:top w:val="single" w:sz="4" w:space="0" w:color="auto"/>
              <w:bottom w:val="single" w:sz="4" w:space="0" w:color="auto"/>
            </w:tcBorders>
            <w:shd w:val="clear" w:color="auto" w:fill="auto"/>
            <w:noWrap/>
            <w:vAlign w:val="center"/>
            <w:hideMark/>
          </w:tcPr>
          <w:p w14:paraId="25E5FC64" w14:textId="77777777" w:rsidR="00D102E4" w:rsidRPr="003443A6" w:rsidRDefault="00D102E4" w:rsidP="00D102E4">
            <w:pPr>
              <w:pStyle w:val="TABEN"/>
              <w:jc w:val="right"/>
              <w:rPr>
                <w:sz w:val="16"/>
                <w:szCs w:val="14"/>
              </w:rPr>
            </w:pPr>
            <w:r w:rsidRPr="003443A6">
              <w:rPr>
                <w:sz w:val="16"/>
                <w:szCs w:val="14"/>
              </w:rPr>
              <w:t> </w:t>
            </w:r>
          </w:p>
        </w:tc>
        <w:tc>
          <w:tcPr>
            <w:tcW w:w="859" w:type="dxa"/>
            <w:tcBorders>
              <w:top w:val="single" w:sz="4" w:space="0" w:color="auto"/>
              <w:bottom w:val="single" w:sz="4" w:space="0" w:color="auto"/>
            </w:tcBorders>
            <w:shd w:val="clear" w:color="auto" w:fill="auto"/>
            <w:noWrap/>
            <w:vAlign w:val="center"/>
            <w:hideMark/>
          </w:tcPr>
          <w:p w14:paraId="03105D27" w14:textId="77777777" w:rsidR="00D102E4" w:rsidRPr="003443A6" w:rsidRDefault="00D102E4" w:rsidP="00D102E4">
            <w:pPr>
              <w:pStyle w:val="TABEN"/>
              <w:jc w:val="right"/>
              <w:rPr>
                <w:sz w:val="16"/>
                <w:szCs w:val="14"/>
              </w:rPr>
            </w:pPr>
            <w:r w:rsidRPr="003443A6">
              <w:rPr>
                <w:sz w:val="16"/>
                <w:szCs w:val="14"/>
              </w:rPr>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25D245F6" w14:textId="77777777" w:rsidR="00D102E4" w:rsidRPr="003443A6" w:rsidRDefault="00D102E4" w:rsidP="00D102E4">
            <w:pPr>
              <w:pStyle w:val="TABEN"/>
              <w:jc w:val="right"/>
              <w:rPr>
                <w:sz w:val="16"/>
                <w:szCs w:val="14"/>
              </w:rPr>
            </w:pPr>
            <w:r w:rsidRPr="003443A6">
              <w:rPr>
                <w:sz w:val="16"/>
                <w:szCs w:val="14"/>
              </w:rPr>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0ED2A8F7" w14:textId="0262C20D" w:rsidR="00D102E4" w:rsidRPr="003443A6" w:rsidRDefault="00D102E4" w:rsidP="00D102E4">
            <w:pPr>
              <w:pStyle w:val="TABEN"/>
              <w:jc w:val="right"/>
              <w:rPr>
                <w:sz w:val="16"/>
                <w:szCs w:val="14"/>
              </w:rPr>
            </w:pPr>
            <w:r w:rsidRPr="003443A6">
              <w:rPr>
                <w:sz w:val="16"/>
                <w:szCs w:val="14"/>
              </w:rPr>
              <w:t>1 053 371.25 €</w:t>
            </w:r>
          </w:p>
        </w:tc>
      </w:tr>
    </w:tbl>
    <w:p w14:paraId="530A18CD" w14:textId="54AC117B" w:rsidR="005F511F" w:rsidRDefault="005F511F">
      <w:pPr>
        <w:jc w:val="left"/>
        <w:rPr>
          <w:rFonts w:asciiTheme="minorHAnsi" w:hAnsiTheme="minorHAnsi" w:cstheme="minorHAnsi"/>
          <w:sz w:val="22"/>
          <w:szCs w:val="22"/>
        </w:rPr>
      </w:pPr>
      <w:r>
        <w:rPr>
          <w:rFonts w:asciiTheme="minorHAnsi" w:hAnsiTheme="minorHAnsi" w:cstheme="minorHAnsi"/>
          <w:sz w:val="22"/>
          <w:szCs w:val="22"/>
        </w:rPr>
        <w:br w:type="page"/>
      </w:r>
    </w:p>
    <w:p w14:paraId="45664764"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A8AF768"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60421A5C"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62FA237F" w14:textId="543C7310"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sidR="00C34BFC">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060C9A5D" w14:textId="77777777" w:rsidR="00C34BFC"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sidR="00C34BFC">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xml:space="preserve">. En phase opérationnelle, </w:t>
      </w:r>
      <w:r w:rsidR="00C34BFC" w:rsidRPr="009A6E36">
        <w:rPr>
          <w:rFonts w:asciiTheme="minorHAnsi" w:hAnsiTheme="minorHAnsi" w:cstheme="minorHAnsi"/>
          <w:sz w:val="22"/>
          <w:szCs w:val="22"/>
        </w:rPr>
        <w:t>il sera nécessaire</w:t>
      </w:r>
      <w:r w:rsidR="00C34BFC">
        <w:rPr>
          <w:rFonts w:asciiTheme="minorHAnsi" w:hAnsiTheme="minorHAnsi" w:cstheme="minorHAnsi"/>
          <w:sz w:val="22"/>
          <w:szCs w:val="22"/>
        </w:rPr>
        <w:t> :</w:t>
      </w:r>
    </w:p>
    <w:p w14:paraId="52C4F58C" w14:textId="77777777" w:rsidR="00C34BFC" w:rsidRDefault="00C34BFC" w:rsidP="00C34BFC">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de</w:t>
      </w:r>
      <w:proofErr w:type="gramEnd"/>
      <w:r w:rsidRPr="009A6E36">
        <w:rPr>
          <w:rFonts w:asciiTheme="minorHAnsi" w:hAnsiTheme="minorHAnsi" w:cstheme="minorHAnsi"/>
          <w:sz w:val="22"/>
          <w:szCs w:val="22"/>
        </w:rPr>
        <w:t xml:space="preserve"> faire l’ensemble des reconnaissances des réseaux présents sous la voirie</w:t>
      </w:r>
    </w:p>
    <w:p w14:paraId="3130A471" w14:textId="2C2CE8AD" w:rsidR="009A6E36" w:rsidRPr="009A6E36" w:rsidRDefault="009A6E36" w:rsidP="00C34BFC">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un</w:t>
      </w:r>
      <w:proofErr w:type="gramEnd"/>
      <w:r w:rsidRPr="009A6E36">
        <w:rPr>
          <w:rFonts w:asciiTheme="minorHAnsi" w:hAnsiTheme="minorHAnsi" w:cstheme="minorHAnsi"/>
          <w:sz w:val="22"/>
          <w:szCs w:val="22"/>
        </w:rPr>
        <w:t xml:space="preserve"> levé topographique de la zone concernée par les travaux.</w:t>
      </w:r>
    </w:p>
    <w:p w14:paraId="32214CB5" w14:textId="3CA73CDF"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sidR="00C34BFC">
        <w:rPr>
          <w:rFonts w:asciiTheme="minorHAnsi" w:hAnsiTheme="minorHAnsi" w:cstheme="minorHAnsi"/>
          <w:sz w:val="22"/>
          <w:szCs w:val="22"/>
        </w:rPr>
        <w:t>.</w:t>
      </w:r>
    </w:p>
    <w:p w14:paraId="4288846F"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0A4D7783" w14:textId="5ABB7461"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sidR="00C34BFC">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58EE8041"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50BB2922"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3725F04B"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45803926" w14:textId="77777777" w:rsidR="009A6E36" w:rsidRP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631D40B8" w14:textId="2CE39382" w:rsidR="009A6E36" w:rsidRDefault="009A6E36" w:rsidP="009A6E36">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sidR="00C34BFC">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sidR="00C34BFC">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30291ACA" w14:textId="77777777" w:rsidR="00C34BFC" w:rsidRPr="00C34BFC" w:rsidRDefault="00C34BFC" w:rsidP="00C34BFC">
      <w:pPr>
        <w:pStyle w:val="Corpsdetexte"/>
        <w:rPr>
          <w:rFonts w:asciiTheme="minorHAnsi" w:hAnsiTheme="minorHAnsi" w:cstheme="minorHAnsi"/>
          <w:b/>
          <w:sz w:val="22"/>
          <w:szCs w:val="22"/>
          <w:u w:val="single"/>
        </w:rPr>
      </w:pPr>
      <w:r w:rsidRPr="00C34BFC">
        <w:rPr>
          <w:rFonts w:asciiTheme="minorHAnsi" w:hAnsiTheme="minorHAnsi" w:cstheme="minorHAnsi"/>
          <w:b/>
          <w:sz w:val="22"/>
          <w:szCs w:val="22"/>
          <w:u w:val="single"/>
        </w:rPr>
        <w:t xml:space="preserve">Habitats collectifs </w:t>
      </w:r>
    </w:p>
    <w:p w14:paraId="6F2A255E" w14:textId="5FF2BE85" w:rsidR="00C34BFC" w:rsidRPr="00C34BFC" w:rsidRDefault="00C34BFC" w:rsidP="00C34BFC">
      <w:pPr>
        <w:pStyle w:val="Corpsdetexte"/>
        <w:rPr>
          <w:rFonts w:asciiTheme="minorHAnsi" w:hAnsiTheme="minorHAnsi" w:cstheme="minorHAnsi"/>
          <w:sz w:val="22"/>
          <w:szCs w:val="22"/>
        </w:rPr>
      </w:pPr>
      <w:r>
        <w:rPr>
          <w:rFonts w:asciiTheme="minorHAnsi" w:hAnsiTheme="minorHAnsi" w:cstheme="minorHAnsi"/>
          <w:sz w:val="22"/>
          <w:szCs w:val="22"/>
        </w:rPr>
        <w:t>L</w:t>
      </w:r>
      <w:r w:rsidRPr="00C34BFC">
        <w:rPr>
          <w:rFonts w:asciiTheme="minorHAnsi" w:hAnsiTheme="minorHAnsi" w:cstheme="minorHAnsi"/>
          <w:sz w:val="22"/>
          <w:szCs w:val="22"/>
        </w:rPr>
        <w:t>a gestion des zones d’habitat collectif et la faisabilité des mises en séparatif seront vérifiés en phase opérationnelle.</w:t>
      </w:r>
    </w:p>
    <w:p w14:paraId="319EB240" w14:textId="77777777" w:rsidR="00C34BFC" w:rsidRPr="009A6E36" w:rsidRDefault="00C34BFC" w:rsidP="009A6E36">
      <w:pPr>
        <w:pStyle w:val="Corpsdetexte"/>
        <w:rPr>
          <w:rFonts w:asciiTheme="minorHAnsi" w:hAnsiTheme="minorHAnsi" w:cstheme="minorHAnsi"/>
          <w:sz w:val="22"/>
          <w:szCs w:val="22"/>
        </w:rPr>
      </w:pPr>
    </w:p>
    <w:p w14:paraId="22E78951"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3CC1FB" w14:textId="77777777" w:rsidR="009D732B" w:rsidRDefault="009D732B" w:rsidP="00903B85">
      <w:r>
        <w:separator/>
      </w:r>
    </w:p>
  </w:endnote>
  <w:endnote w:type="continuationSeparator" w:id="0">
    <w:p w14:paraId="2FAEC761" w14:textId="77777777" w:rsidR="009D732B" w:rsidRDefault="009D732B"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496DD" w14:textId="1EF0D838" w:rsidR="00211FAF" w:rsidRDefault="00211FAF">
    <w:pPr>
      <w:pStyle w:val="Pieddepage"/>
    </w:pPr>
    <w:r>
      <w:rPr>
        <w:noProof/>
      </w:rPr>
      <w:drawing>
        <wp:inline distT="0" distB="0" distL="0" distR="0" wp14:anchorId="7A01E77A" wp14:editId="361A1BEC">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D102E4">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85C303" w14:textId="77777777" w:rsidR="009D732B" w:rsidRDefault="009D732B" w:rsidP="00903B85">
      <w:r>
        <w:separator/>
      </w:r>
    </w:p>
  </w:footnote>
  <w:footnote w:type="continuationSeparator" w:id="0">
    <w:p w14:paraId="621FEE9F" w14:textId="77777777" w:rsidR="009D732B" w:rsidRDefault="009D732B"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57AA4"/>
    <w:rsid w:val="00063BA2"/>
    <w:rsid w:val="000725C0"/>
    <w:rsid w:val="0007338C"/>
    <w:rsid w:val="000776C0"/>
    <w:rsid w:val="00097411"/>
    <w:rsid w:val="000B2B3B"/>
    <w:rsid w:val="000C4609"/>
    <w:rsid w:val="000D4321"/>
    <w:rsid w:val="00131062"/>
    <w:rsid w:val="0013516D"/>
    <w:rsid w:val="00166154"/>
    <w:rsid w:val="00174871"/>
    <w:rsid w:val="001778FF"/>
    <w:rsid w:val="001952C4"/>
    <w:rsid w:val="001C2BFF"/>
    <w:rsid w:val="001C2F4D"/>
    <w:rsid w:val="00211FAF"/>
    <w:rsid w:val="00214064"/>
    <w:rsid w:val="00222876"/>
    <w:rsid w:val="00242D52"/>
    <w:rsid w:val="00260690"/>
    <w:rsid w:val="00280381"/>
    <w:rsid w:val="002856ED"/>
    <w:rsid w:val="00291A7D"/>
    <w:rsid w:val="00293CB4"/>
    <w:rsid w:val="002A712F"/>
    <w:rsid w:val="002B1270"/>
    <w:rsid w:val="002C6730"/>
    <w:rsid w:val="002D1AD8"/>
    <w:rsid w:val="002D3D55"/>
    <w:rsid w:val="002D6E3D"/>
    <w:rsid w:val="002E5D32"/>
    <w:rsid w:val="002F1E00"/>
    <w:rsid w:val="00302100"/>
    <w:rsid w:val="00304BF9"/>
    <w:rsid w:val="00305C7E"/>
    <w:rsid w:val="003443A6"/>
    <w:rsid w:val="0034506D"/>
    <w:rsid w:val="00345A9B"/>
    <w:rsid w:val="00386999"/>
    <w:rsid w:val="003C695B"/>
    <w:rsid w:val="003C7BFD"/>
    <w:rsid w:val="003E5DC3"/>
    <w:rsid w:val="00404589"/>
    <w:rsid w:val="00411FFD"/>
    <w:rsid w:val="00413C4E"/>
    <w:rsid w:val="004148A0"/>
    <w:rsid w:val="004223AE"/>
    <w:rsid w:val="00427339"/>
    <w:rsid w:val="00441FB3"/>
    <w:rsid w:val="004520BC"/>
    <w:rsid w:val="004557F5"/>
    <w:rsid w:val="00486986"/>
    <w:rsid w:val="0049133F"/>
    <w:rsid w:val="004A1CAC"/>
    <w:rsid w:val="004B0B66"/>
    <w:rsid w:val="004B7528"/>
    <w:rsid w:val="004D7FD8"/>
    <w:rsid w:val="004E3254"/>
    <w:rsid w:val="004E588B"/>
    <w:rsid w:val="00503A60"/>
    <w:rsid w:val="00504F16"/>
    <w:rsid w:val="005118FE"/>
    <w:rsid w:val="00516D41"/>
    <w:rsid w:val="00517071"/>
    <w:rsid w:val="0052034B"/>
    <w:rsid w:val="00562E99"/>
    <w:rsid w:val="00575CA9"/>
    <w:rsid w:val="005863C3"/>
    <w:rsid w:val="005C3BCE"/>
    <w:rsid w:val="005D3B76"/>
    <w:rsid w:val="005E496F"/>
    <w:rsid w:val="005F511F"/>
    <w:rsid w:val="005F71A8"/>
    <w:rsid w:val="00600EDE"/>
    <w:rsid w:val="00603ABD"/>
    <w:rsid w:val="0060441F"/>
    <w:rsid w:val="006143E3"/>
    <w:rsid w:val="00625CA7"/>
    <w:rsid w:val="00626177"/>
    <w:rsid w:val="00630320"/>
    <w:rsid w:val="006639D1"/>
    <w:rsid w:val="0067040C"/>
    <w:rsid w:val="00673835"/>
    <w:rsid w:val="00682AA5"/>
    <w:rsid w:val="0068518A"/>
    <w:rsid w:val="006A03BB"/>
    <w:rsid w:val="006C3634"/>
    <w:rsid w:val="006F7347"/>
    <w:rsid w:val="007031C2"/>
    <w:rsid w:val="00703B0A"/>
    <w:rsid w:val="007078D4"/>
    <w:rsid w:val="00712163"/>
    <w:rsid w:val="0071532C"/>
    <w:rsid w:val="0071726F"/>
    <w:rsid w:val="00740E54"/>
    <w:rsid w:val="0074532D"/>
    <w:rsid w:val="0075507C"/>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6E36"/>
    <w:rsid w:val="009D408C"/>
    <w:rsid w:val="009D732B"/>
    <w:rsid w:val="009E6F35"/>
    <w:rsid w:val="00A15CAC"/>
    <w:rsid w:val="00A21CE6"/>
    <w:rsid w:val="00A2373A"/>
    <w:rsid w:val="00A305B6"/>
    <w:rsid w:val="00A34E55"/>
    <w:rsid w:val="00A41007"/>
    <w:rsid w:val="00A42DB0"/>
    <w:rsid w:val="00A42EAD"/>
    <w:rsid w:val="00A469F4"/>
    <w:rsid w:val="00A51E49"/>
    <w:rsid w:val="00A72D0F"/>
    <w:rsid w:val="00A7462F"/>
    <w:rsid w:val="00A81AA1"/>
    <w:rsid w:val="00A8359B"/>
    <w:rsid w:val="00AA091A"/>
    <w:rsid w:val="00AA534C"/>
    <w:rsid w:val="00AD2E29"/>
    <w:rsid w:val="00AF710C"/>
    <w:rsid w:val="00AF7BD7"/>
    <w:rsid w:val="00B25798"/>
    <w:rsid w:val="00B3317D"/>
    <w:rsid w:val="00B3621D"/>
    <w:rsid w:val="00B476BD"/>
    <w:rsid w:val="00B55E76"/>
    <w:rsid w:val="00B63CE4"/>
    <w:rsid w:val="00B65CAD"/>
    <w:rsid w:val="00B71F97"/>
    <w:rsid w:val="00B72223"/>
    <w:rsid w:val="00B72A94"/>
    <w:rsid w:val="00B96727"/>
    <w:rsid w:val="00B969A2"/>
    <w:rsid w:val="00BD2185"/>
    <w:rsid w:val="00BD733A"/>
    <w:rsid w:val="00BE1791"/>
    <w:rsid w:val="00BF31D0"/>
    <w:rsid w:val="00C04AA6"/>
    <w:rsid w:val="00C10CEF"/>
    <w:rsid w:val="00C34BFC"/>
    <w:rsid w:val="00C40DD2"/>
    <w:rsid w:val="00C41D60"/>
    <w:rsid w:val="00C60484"/>
    <w:rsid w:val="00C64DD4"/>
    <w:rsid w:val="00C65133"/>
    <w:rsid w:val="00C8498F"/>
    <w:rsid w:val="00CA0616"/>
    <w:rsid w:val="00CA35F5"/>
    <w:rsid w:val="00CD3908"/>
    <w:rsid w:val="00CD6584"/>
    <w:rsid w:val="00CF5E11"/>
    <w:rsid w:val="00D03513"/>
    <w:rsid w:val="00D042BB"/>
    <w:rsid w:val="00D102E4"/>
    <w:rsid w:val="00D11C7D"/>
    <w:rsid w:val="00D12CC0"/>
    <w:rsid w:val="00D401EF"/>
    <w:rsid w:val="00D8367F"/>
    <w:rsid w:val="00DA27E3"/>
    <w:rsid w:val="00DD7F15"/>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D44C3"/>
    <w:rsid w:val="00EE093D"/>
    <w:rsid w:val="00EF264E"/>
    <w:rsid w:val="00EF4909"/>
    <w:rsid w:val="00EF596A"/>
    <w:rsid w:val="00F0393F"/>
    <w:rsid w:val="00F1117A"/>
    <w:rsid w:val="00F21E2A"/>
    <w:rsid w:val="00F2737F"/>
    <w:rsid w:val="00F3716D"/>
    <w:rsid w:val="00F44618"/>
    <w:rsid w:val="00F87E7E"/>
    <w:rsid w:val="00F960DA"/>
    <w:rsid w:val="00FA1702"/>
    <w:rsid w:val="00FB3D3D"/>
    <w:rsid w:val="00FC2897"/>
    <w:rsid w:val="00FC716E"/>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6C6A388"/>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D102E4"/>
    <w:pPr>
      <w:jc w:val="right"/>
    </w:pPr>
  </w:style>
  <w:style w:type="paragraph" w:customStyle="1" w:styleId="TABEN">
    <w:name w:val="TABEN"/>
    <w:basedOn w:val="Normal"/>
    <w:qFormat/>
    <w:rsid w:val="00D102E4"/>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735160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2A366DE-135A-475F-B3A4-6C3BA29BAF83}">
  <ds:schemaRefs>
    <ds:schemaRef ds:uri="http://schemas.openxmlformats.org/officeDocument/2006/bibliography"/>
  </ds:schemaRefs>
</ds:datastoreItem>
</file>

<file path=customXml/itemProps2.xml><?xml version="1.0" encoding="utf-8"?>
<ds:datastoreItem xmlns:ds="http://schemas.openxmlformats.org/officeDocument/2006/customXml" ds:itemID="{3D72995E-8837-4DEA-A3B1-9DDCB68DFD49}"/>
</file>

<file path=customXml/itemProps3.xml><?xml version="1.0" encoding="utf-8"?>
<ds:datastoreItem xmlns:ds="http://schemas.openxmlformats.org/officeDocument/2006/customXml" ds:itemID="{26A7B065-732E-421A-BD2A-0968F85F86C7}"/>
</file>

<file path=customXml/itemProps4.xml><?xml version="1.0" encoding="utf-8"?>
<ds:datastoreItem xmlns:ds="http://schemas.openxmlformats.org/officeDocument/2006/customXml" ds:itemID="{9F9E12EC-5012-42FD-A1F9-AD801E798A08}"/>
</file>

<file path=docProps/app.xml><?xml version="1.0" encoding="utf-8"?>
<Properties xmlns="http://schemas.openxmlformats.org/officeDocument/2006/extended-properties" xmlns:vt="http://schemas.openxmlformats.org/officeDocument/2006/docPropsVTypes">
  <Template>Normal.dotm</Template>
  <TotalTime>137</TotalTime>
  <Pages>4</Pages>
  <Words>680</Words>
  <Characters>3481</Characters>
  <Application>Microsoft Office Word</Application>
  <DocSecurity>0</DocSecurity>
  <Lines>29</Lines>
  <Paragraphs>8</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4153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26</cp:revision>
  <cp:lastPrinted>2019-04-12T12:59:00Z</cp:lastPrinted>
  <dcterms:created xsi:type="dcterms:W3CDTF">2022-11-28T15:00:00Z</dcterms:created>
  <dcterms:modified xsi:type="dcterms:W3CDTF">2024-01-25T19:35:00Z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